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F7C" w:rsidRDefault="00810F7C" w:rsidP="00810F7C">
      <w:pPr>
        <w:jc w:val="center"/>
        <w:rPr>
          <w:rFonts w:ascii="Arial" w:hAnsi="Arial" w:cs="Arial"/>
          <w:b/>
          <w:bCs/>
          <w:sz w:val="36"/>
          <w:szCs w:val="36"/>
          <w:lang w:val="en-GB"/>
        </w:rPr>
      </w:pPr>
      <w:bookmarkStart w:id="0" w:name="_GoBack"/>
      <w:bookmarkEnd w:id="0"/>
    </w:p>
    <w:p w:rsidR="00810F7C" w:rsidRPr="00626BE7" w:rsidRDefault="00810F7C" w:rsidP="00810F7C">
      <w:pPr>
        <w:jc w:val="center"/>
        <w:rPr>
          <w:rFonts w:ascii="Arial" w:hAnsi="Arial" w:cs="Arial"/>
          <w:b/>
          <w:bCs/>
          <w:sz w:val="36"/>
          <w:szCs w:val="36"/>
          <w:lang w:val="en-GB"/>
        </w:rPr>
      </w:pPr>
    </w:p>
    <w:p w:rsidR="00810F7C" w:rsidRPr="00626BE7" w:rsidRDefault="00810F7C" w:rsidP="00810F7C">
      <w:pPr>
        <w:jc w:val="center"/>
        <w:rPr>
          <w:rFonts w:ascii="Arial" w:hAnsi="Arial" w:cs="Arial"/>
          <w:b/>
          <w:bCs/>
          <w:sz w:val="36"/>
          <w:szCs w:val="36"/>
          <w:lang w:val="en-GB"/>
        </w:rPr>
      </w:pPr>
    </w:p>
    <w:p w:rsidR="00810F7C" w:rsidRDefault="00810F7C" w:rsidP="00810F7C">
      <w:pPr>
        <w:jc w:val="center"/>
        <w:rPr>
          <w:rFonts w:ascii="Arial" w:hAnsi="Arial" w:cs="Arial"/>
          <w:bCs/>
          <w:sz w:val="48"/>
          <w:szCs w:val="48"/>
          <w:lang w:val="en-GB"/>
        </w:rPr>
      </w:pPr>
      <w:r w:rsidRPr="00AA6B85">
        <w:rPr>
          <w:rFonts w:ascii="Arial" w:hAnsi="Arial" w:cs="Arial"/>
          <w:bCs/>
          <w:sz w:val="48"/>
          <w:szCs w:val="48"/>
          <w:lang w:val="en-GB"/>
        </w:rPr>
        <w:t>ZE</w:t>
      </w:r>
      <w:r>
        <w:rPr>
          <w:rFonts w:ascii="Arial" w:hAnsi="Arial" w:cs="Arial"/>
          <w:bCs/>
          <w:sz w:val="48"/>
          <w:szCs w:val="48"/>
          <w:lang w:val="en-GB"/>
        </w:rPr>
        <w:t>TDC SPECIFICATION</w:t>
      </w:r>
    </w:p>
    <w:p w:rsidR="00810F7C" w:rsidRDefault="00810F7C" w:rsidP="00810F7C">
      <w:pPr>
        <w:jc w:val="center"/>
        <w:rPr>
          <w:rFonts w:ascii="Arial" w:hAnsi="Arial" w:cs="Arial"/>
          <w:bCs/>
          <w:sz w:val="24"/>
          <w:szCs w:val="24"/>
          <w:lang w:val="en-GB"/>
        </w:rPr>
      </w:pPr>
    </w:p>
    <w:p w:rsidR="00810F7C" w:rsidRDefault="00810F7C" w:rsidP="00810F7C">
      <w:pPr>
        <w:jc w:val="center"/>
        <w:rPr>
          <w:rFonts w:ascii="Arial" w:hAnsi="Arial" w:cs="Arial"/>
          <w:bCs/>
          <w:sz w:val="36"/>
          <w:szCs w:val="36"/>
          <w:lang w:val="en-GB"/>
        </w:rPr>
      </w:pPr>
    </w:p>
    <w:p w:rsidR="00810F7C" w:rsidRDefault="00810F7C" w:rsidP="00810F7C">
      <w:pPr>
        <w:jc w:val="center"/>
        <w:rPr>
          <w:rFonts w:ascii="Arial" w:hAnsi="Arial" w:cs="Arial"/>
          <w:bCs/>
          <w:sz w:val="36"/>
          <w:szCs w:val="36"/>
          <w:lang w:val="en-GB"/>
        </w:rPr>
      </w:pPr>
    </w:p>
    <w:p w:rsidR="00810F7C" w:rsidRPr="007B3F23" w:rsidRDefault="00810F7C" w:rsidP="00810F7C">
      <w:pPr>
        <w:jc w:val="center"/>
        <w:rPr>
          <w:rFonts w:ascii="Arial" w:hAnsi="Arial" w:cs="Arial"/>
          <w:bCs/>
          <w:sz w:val="36"/>
          <w:szCs w:val="36"/>
          <w:lang w:val="en-GB"/>
        </w:rPr>
      </w:pPr>
    </w:p>
    <w:p w:rsidR="00810F7C" w:rsidRPr="00AA6B85" w:rsidRDefault="00810F7C" w:rsidP="00810F7C">
      <w:pPr>
        <w:jc w:val="center"/>
        <w:rPr>
          <w:rFonts w:ascii="Arial" w:hAnsi="Arial" w:cs="Arial"/>
          <w:bCs/>
          <w:sz w:val="28"/>
          <w:szCs w:val="28"/>
          <w:lang w:val="en-GB"/>
        </w:rPr>
      </w:pPr>
      <w:r w:rsidRPr="00AA6B85">
        <w:rPr>
          <w:rFonts w:ascii="Arial" w:hAnsi="Arial" w:cs="Arial"/>
          <w:bCs/>
          <w:sz w:val="28"/>
          <w:szCs w:val="28"/>
          <w:lang w:val="en-GB"/>
        </w:rPr>
        <w:t>SPECIFICATION FOR</w:t>
      </w:r>
    </w:p>
    <w:p w:rsidR="00810F7C" w:rsidRPr="00626BE7" w:rsidRDefault="00810F7C" w:rsidP="00810F7C">
      <w:pPr>
        <w:jc w:val="center"/>
        <w:rPr>
          <w:rFonts w:ascii="Arial" w:hAnsi="Arial" w:cs="Arial"/>
          <w:b/>
          <w:bCs/>
          <w:sz w:val="36"/>
          <w:szCs w:val="36"/>
          <w:lang w:val="en-GB"/>
        </w:rPr>
      </w:pPr>
    </w:p>
    <w:p w:rsidR="00810F7C" w:rsidRPr="00B0766C" w:rsidRDefault="00810F7C" w:rsidP="00810F7C">
      <w:pPr>
        <w:jc w:val="center"/>
        <w:rPr>
          <w:rFonts w:ascii="Arial" w:hAnsi="Arial" w:cs="Arial"/>
          <w:b/>
          <w:bCs/>
          <w:sz w:val="60"/>
          <w:szCs w:val="60"/>
          <w:u w:val="single"/>
          <w:lang w:val="en-GB"/>
        </w:rPr>
      </w:pPr>
      <w:r w:rsidRPr="00B0766C">
        <w:rPr>
          <w:rFonts w:ascii="Arial" w:hAnsi="Arial" w:cs="Arial"/>
          <w:b/>
          <w:bCs/>
          <w:sz w:val="60"/>
          <w:szCs w:val="60"/>
          <w:u w:val="single"/>
          <w:lang w:val="en-GB"/>
        </w:rPr>
        <w:t xml:space="preserve">TELESCOPIC LINK STICKS </w:t>
      </w:r>
    </w:p>
    <w:p w:rsidR="00810F7C" w:rsidRPr="00F66902" w:rsidRDefault="00810F7C" w:rsidP="00810F7C">
      <w:pPr>
        <w:jc w:val="center"/>
        <w:rPr>
          <w:b/>
          <w:sz w:val="36"/>
          <w:szCs w:val="36"/>
        </w:rPr>
      </w:pPr>
      <w:r w:rsidRPr="00626BE7">
        <w:rPr>
          <w:rFonts w:ascii="Arial" w:hAnsi="Arial" w:cs="Arial"/>
          <w:b/>
          <w:bCs/>
          <w:sz w:val="36"/>
          <w:szCs w:val="36"/>
          <w:lang w:val="en-GB"/>
        </w:rPr>
        <w:br w:type="page"/>
      </w:r>
      <w:r w:rsidRPr="00F66902">
        <w:rPr>
          <w:b/>
          <w:color w:val="000000"/>
          <w:sz w:val="36"/>
          <w:szCs w:val="36"/>
        </w:rPr>
        <w:lastRenderedPageBreak/>
        <w:t>Table of Contents</w:t>
      </w:r>
    </w:p>
    <w:p w:rsidR="00810F7C" w:rsidRDefault="00810F7C" w:rsidP="00810F7C">
      <w:pPr>
        <w:pStyle w:val="TOC1"/>
        <w:pBdr>
          <w:top w:val="single" w:sz="12" w:space="3" w:color="auto"/>
          <w:left w:val="single" w:sz="12" w:space="5" w:color="auto"/>
          <w:bottom w:val="single" w:sz="12" w:space="3" w:color="auto"/>
          <w:right w:val="single" w:sz="12" w:space="5" w:color="auto"/>
        </w:pBdr>
        <w:tabs>
          <w:tab w:val="right" w:leader="dot" w:pos="9000"/>
        </w:tabs>
      </w:pPr>
    </w:p>
    <w:p w:rsidR="00810F7C" w:rsidRPr="00843D42" w:rsidRDefault="00810F7C" w:rsidP="00810F7C">
      <w:pPr>
        <w:pStyle w:val="TOC1"/>
        <w:pBdr>
          <w:top w:val="single" w:sz="12" w:space="3" w:color="auto"/>
          <w:left w:val="single" w:sz="12" w:space="5" w:color="auto"/>
          <w:bottom w:val="single" w:sz="12" w:space="3" w:color="auto"/>
          <w:right w:val="single" w:sz="12" w:space="5" w:color="auto"/>
        </w:pBdr>
        <w:tabs>
          <w:tab w:val="right" w:leader="dot" w:pos="9000"/>
        </w:tabs>
      </w:pPr>
      <w:r>
        <w:t xml:space="preserve">1. </w:t>
      </w:r>
      <w:r w:rsidRPr="00843D42">
        <w:t xml:space="preserve">SCOPE </w:t>
      </w:r>
      <w:r>
        <w:tab/>
        <w:t>3</w:t>
      </w:r>
    </w:p>
    <w:p w:rsidR="00810F7C" w:rsidRDefault="00810F7C" w:rsidP="00810F7C">
      <w:pPr>
        <w:pStyle w:val="TOC1"/>
        <w:pBdr>
          <w:top w:val="single" w:sz="12" w:space="3" w:color="auto"/>
          <w:left w:val="single" w:sz="12" w:space="5" w:color="auto"/>
          <w:bottom w:val="single" w:sz="12" w:space="3" w:color="auto"/>
          <w:right w:val="single" w:sz="12" w:space="5" w:color="auto"/>
        </w:pBdr>
      </w:pPr>
    </w:p>
    <w:p w:rsidR="00810F7C" w:rsidRPr="00843D42" w:rsidRDefault="00810F7C" w:rsidP="00810F7C">
      <w:pPr>
        <w:pStyle w:val="TOC1"/>
        <w:pBdr>
          <w:top w:val="single" w:sz="12" w:space="3" w:color="auto"/>
          <w:left w:val="single" w:sz="12" w:space="5" w:color="auto"/>
          <w:bottom w:val="single" w:sz="12" w:space="3" w:color="auto"/>
          <w:right w:val="single" w:sz="12" w:space="5" w:color="auto"/>
        </w:pBdr>
        <w:tabs>
          <w:tab w:val="right" w:leader="dot" w:pos="9000"/>
        </w:tabs>
      </w:pPr>
      <w:r>
        <w:t xml:space="preserve">2. </w:t>
      </w:r>
      <w:r w:rsidRPr="00843D42">
        <w:t xml:space="preserve">DETERMINATION OF RESPONSIVENESS  </w:t>
      </w:r>
      <w:r w:rsidRPr="00843D42">
        <w:tab/>
      </w:r>
      <w:r>
        <w:t>3</w:t>
      </w:r>
    </w:p>
    <w:p w:rsidR="00810F7C" w:rsidRDefault="00810F7C" w:rsidP="00810F7C">
      <w:pPr>
        <w:pStyle w:val="TOC1"/>
        <w:pBdr>
          <w:top w:val="single" w:sz="12" w:space="3" w:color="auto"/>
          <w:left w:val="single" w:sz="12" w:space="5" w:color="auto"/>
          <w:bottom w:val="single" w:sz="12" w:space="3" w:color="auto"/>
          <w:right w:val="single" w:sz="12" w:space="5" w:color="auto"/>
        </w:pBdr>
      </w:pPr>
    </w:p>
    <w:p w:rsidR="00810F7C" w:rsidRPr="00843D42" w:rsidRDefault="00810F7C" w:rsidP="00810F7C">
      <w:pPr>
        <w:pStyle w:val="TOC1"/>
        <w:pBdr>
          <w:top w:val="single" w:sz="12" w:space="3" w:color="auto"/>
          <w:left w:val="single" w:sz="12" w:space="5" w:color="auto"/>
          <w:bottom w:val="single" w:sz="12" w:space="3" w:color="auto"/>
          <w:right w:val="single" w:sz="12" w:space="5" w:color="auto"/>
        </w:pBdr>
        <w:tabs>
          <w:tab w:val="right" w:leader="dot" w:pos="9000"/>
        </w:tabs>
      </w:pPr>
      <w:r>
        <w:t xml:space="preserve">3. </w:t>
      </w:r>
      <w:r w:rsidRPr="00843D42">
        <w:t xml:space="preserve">PARTICULARS OF THE </w:t>
      </w:r>
      <w:r>
        <w:t>ELECTRICAL</w:t>
      </w:r>
      <w:r w:rsidRPr="00843D42">
        <w:t xml:space="preserve"> SYSTEM</w:t>
      </w:r>
      <w:r>
        <w:tab/>
        <w:t>4</w:t>
      </w:r>
    </w:p>
    <w:p w:rsidR="00810F7C" w:rsidRDefault="00810F7C" w:rsidP="00810F7C">
      <w:pPr>
        <w:pBdr>
          <w:top w:val="single" w:sz="12" w:space="3" w:color="auto"/>
          <w:left w:val="single" w:sz="12" w:space="5" w:color="auto"/>
          <w:bottom w:val="single" w:sz="12" w:space="3" w:color="auto"/>
          <w:right w:val="single" w:sz="12" w:space="5" w:color="auto"/>
        </w:pBdr>
        <w:tabs>
          <w:tab w:val="right" w:leader="dot" w:pos="9000"/>
        </w:tabs>
        <w:rPr>
          <w:b/>
          <w:bCs/>
          <w:sz w:val="24"/>
          <w:szCs w:val="24"/>
        </w:rPr>
      </w:pPr>
    </w:p>
    <w:p w:rsidR="00810F7C" w:rsidRDefault="00810F7C" w:rsidP="00810F7C">
      <w:pPr>
        <w:pBdr>
          <w:top w:val="single" w:sz="12" w:space="3" w:color="auto"/>
          <w:left w:val="single" w:sz="12" w:space="5" w:color="auto"/>
          <w:bottom w:val="single" w:sz="12" w:space="3" w:color="auto"/>
          <w:right w:val="single" w:sz="12" w:space="5" w:color="auto"/>
        </w:pBdr>
        <w:tabs>
          <w:tab w:val="right" w:leader="dot" w:pos="9000"/>
        </w:tabs>
      </w:pPr>
      <w:r>
        <w:rPr>
          <w:b/>
          <w:bCs/>
          <w:sz w:val="24"/>
          <w:szCs w:val="24"/>
        </w:rPr>
        <w:t xml:space="preserve">4. </w:t>
      </w:r>
      <w:r w:rsidRPr="00B77B0B">
        <w:rPr>
          <w:b/>
          <w:bCs/>
          <w:sz w:val="24"/>
          <w:szCs w:val="24"/>
        </w:rPr>
        <w:t>PARTICULARS OF THE ENVIRONMENT</w:t>
      </w:r>
      <w:r>
        <w:tab/>
        <w:t xml:space="preserve"> </w:t>
      </w:r>
      <w:r>
        <w:rPr>
          <w:b/>
        </w:rPr>
        <w:t>4</w:t>
      </w:r>
    </w:p>
    <w:p w:rsidR="00810F7C" w:rsidRDefault="00810F7C" w:rsidP="00810F7C">
      <w:pPr>
        <w:pStyle w:val="TOC3"/>
        <w:pBdr>
          <w:top w:val="single" w:sz="12" w:space="3" w:color="auto"/>
          <w:left w:val="single" w:sz="12" w:space="5" w:color="auto"/>
          <w:bottom w:val="single" w:sz="12" w:space="3" w:color="auto"/>
          <w:right w:val="single" w:sz="12" w:space="5" w:color="auto"/>
        </w:pBdr>
        <w:tabs>
          <w:tab w:val="right" w:leader="dot" w:pos="9000"/>
        </w:tabs>
        <w:ind w:left="0" w:firstLine="720"/>
      </w:pPr>
      <w:r>
        <w:rPr>
          <w:bCs/>
          <w:color w:val="000000"/>
        </w:rPr>
        <w:t>Ambient Temperature</w:t>
      </w:r>
      <w:r>
        <w:tab/>
        <w:t xml:space="preserve"> </w:t>
      </w:r>
      <w:r>
        <w:rPr>
          <w:b/>
        </w:rPr>
        <w:t>5</w:t>
      </w:r>
    </w:p>
    <w:p w:rsidR="00810F7C" w:rsidRDefault="00810F7C" w:rsidP="00810F7C">
      <w:pPr>
        <w:pStyle w:val="TOC3"/>
        <w:pBdr>
          <w:top w:val="single" w:sz="12" w:space="3" w:color="auto"/>
          <w:left w:val="single" w:sz="12" w:space="5" w:color="auto"/>
          <w:bottom w:val="single" w:sz="12" w:space="3" w:color="auto"/>
          <w:right w:val="single" w:sz="12" w:space="5" w:color="auto"/>
        </w:pBdr>
        <w:tabs>
          <w:tab w:val="right" w:leader="dot" w:pos="9000"/>
        </w:tabs>
        <w:ind w:left="0" w:firstLine="720"/>
      </w:pPr>
      <w:r>
        <w:rPr>
          <w:bCs/>
          <w:color w:val="000000"/>
        </w:rPr>
        <w:t>Altitude</w:t>
      </w:r>
      <w:r>
        <w:rPr>
          <w:bCs/>
        </w:rPr>
        <w:t xml:space="preserve"> </w:t>
      </w:r>
      <w:r>
        <w:tab/>
        <w:t xml:space="preserve"> </w:t>
      </w:r>
      <w:r>
        <w:rPr>
          <w:b/>
        </w:rPr>
        <w:t>5</w:t>
      </w:r>
    </w:p>
    <w:p w:rsidR="00810F7C" w:rsidRDefault="00810F7C" w:rsidP="00810F7C">
      <w:pPr>
        <w:pStyle w:val="TOC3"/>
        <w:pBdr>
          <w:top w:val="single" w:sz="12" w:space="3" w:color="auto"/>
          <w:left w:val="single" w:sz="12" w:space="5" w:color="auto"/>
          <w:bottom w:val="single" w:sz="12" w:space="3" w:color="auto"/>
          <w:right w:val="single" w:sz="12" w:space="5" w:color="auto"/>
        </w:pBdr>
        <w:tabs>
          <w:tab w:val="right" w:leader="dot" w:pos="9000"/>
        </w:tabs>
        <w:ind w:left="0" w:firstLine="720"/>
      </w:pPr>
      <w:r>
        <w:rPr>
          <w:bCs/>
          <w:color w:val="000000"/>
        </w:rPr>
        <w:t>Humidity</w:t>
      </w:r>
      <w:r>
        <w:rPr>
          <w:bCs/>
        </w:rPr>
        <w:t xml:space="preserve"> </w:t>
      </w:r>
      <w:r>
        <w:tab/>
        <w:t xml:space="preserve"> </w:t>
      </w:r>
      <w:r>
        <w:rPr>
          <w:b/>
        </w:rPr>
        <w:t>5</w:t>
      </w:r>
    </w:p>
    <w:p w:rsidR="00810F7C" w:rsidRPr="00843D42" w:rsidRDefault="00810F7C" w:rsidP="00810F7C">
      <w:pPr>
        <w:pStyle w:val="TOC1"/>
        <w:pBdr>
          <w:top w:val="single" w:sz="12" w:space="3" w:color="auto"/>
          <w:left w:val="single" w:sz="12" w:space="5" w:color="auto"/>
          <w:bottom w:val="single" w:sz="12" w:space="3" w:color="auto"/>
          <w:right w:val="single" w:sz="12" w:space="5" w:color="auto"/>
        </w:pBdr>
        <w:tabs>
          <w:tab w:val="right" w:leader="dot" w:pos="9000"/>
        </w:tabs>
      </w:pPr>
      <w:r>
        <w:t xml:space="preserve">5. </w:t>
      </w:r>
      <w:r w:rsidRPr="00843D42">
        <w:t xml:space="preserve">LANGUAGE, UNITS AND STANDARDS </w:t>
      </w:r>
      <w:r>
        <w:tab/>
        <w:t>5</w:t>
      </w:r>
    </w:p>
    <w:p w:rsidR="00810F7C" w:rsidRDefault="00810F7C" w:rsidP="00810F7C">
      <w:pPr>
        <w:pStyle w:val="TOC1"/>
        <w:pBdr>
          <w:top w:val="single" w:sz="12" w:space="3" w:color="auto"/>
          <w:left w:val="single" w:sz="12" w:space="5" w:color="auto"/>
          <w:bottom w:val="single" w:sz="12" w:space="3" w:color="auto"/>
          <w:right w:val="single" w:sz="12" w:space="5" w:color="auto"/>
        </w:pBdr>
      </w:pPr>
    </w:p>
    <w:p w:rsidR="00810F7C" w:rsidRPr="00843D42" w:rsidRDefault="00810F7C" w:rsidP="00810F7C">
      <w:pPr>
        <w:pStyle w:val="TOC1"/>
        <w:pBdr>
          <w:top w:val="single" w:sz="12" w:space="3" w:color="auto"/>
          <w:left w:val="single" w:sz="12" w:space="5" w:color="auto"/>
          <w:bottom w:val="single" w:sz="12" w:space="3" w:color="auto"/>
          <w:right w:val="single" w:sz="12" w:space="5" w:color="auto"/>
        </w:pBdr>
        <w:tabs>
          <w:tab w:val="right" w:leader="dot" w:pos="9000"/>
        </w:tabs>
      </w:pPr>
      <w:r>
        <w:t xml:space="preserve">6. </w:t>
      </w:r>
      <w:r w:rsidRPr="00843D42">
        <w:t xml:space="preserve">DEFINITIONS </w:t>
      </w:r>
      <w:r>
        <w:tab/>
        <w:t>5</w:t>
      </w:r>
    </w:p>
    <w:p w:rsidR="00810F7C" w:rsidRDefault="00810F7C" w:rsidP="00810F7C">
      <w:pPr>
        <w:pStyle w:val="TOC1"/>
        <w:pBdr>
          <w:top w:val="single" w:sz="12" w:space="3" w:color="auto"/>
          <w:left w:val="single" w:sz="12" w:space="5" w:color="auto"/>
          <w:bottom w:val="single" w:sz="12" w:space="3" w:color="auto"/>
          <w:right w:val="single" w:sz="12" w:space="5" w:color="auto"/>
        </w:pBdr>
      </w:pPr>
    </w:p>
    <w:p w:rsidR="00810F7C" w:rsidRPr="00843D42" w:rsidRDefault="00810F7C" w:rsidP="00810F7C">
      <w:pPr>
        <w:pStyle w:val="TOC1"/>
        <w:pBdr>
          <w:top w:val="single" w:sz="12" w:space="3" w:color="auto"/>
          <w:left w:val="single" w:sz="12" w:space="5" w:color="auto"/>
          <w:bottom w:val="single" w:sz="12" w:space="3" w:color="auto"/>
          <w:right w:val="single" w:sz="12" w:space="5" w:color="auto"/>
        </w:pBdr>
        <w:tabs>
          <w:tab w:val="right" w:leader="dot" w:pos="9000"/>
        </w:tabs>
      </w:pPr>
      <w:r>
        <w:t xml:space="preserve">7. </w:t>
      </w:r>
      <w:r w:rsidRPr="00843D42">
        <w:t xml:space="preserve">DESIGN  </w:t>
      </w:r>
      <w:r>
        <w:tab/>
        <w:t>6</w:t>
      </w:r>
    </w:p>
    <w:p w:rsidR="00810F7C" w:rsidRPr="00843D42" w:rsidRDefault="00810F7C" w:rsidP="00810F7C">
      <w:pPr>
        <w:pStyle w:val="TOC3"/>
        <w:pBdr>
          <w:top w:val="single" w:sz="12" w:space="3" w:color="auto"/>
          <w:left w:val="single" w:sz="12" w:space="5" w:color="auto"/>
          <w:bottom w:val="single" w:sz="12" w:space="3" w:color="auto"/>
          <w:right w:val="single" w:sz="12" w:space="5" w:color="auto"/>
        </w:pBdr>
        <w:tabs>
          <w:tab w:val="right" w:leader="dot" w:pos="9000"/>
        </w:tabs>
        <w:ind w:left="0"/>
      </w:pPr>
      <w:r>
        <w:rPr>
          <w:bCs/>
        </w:rPr>
        <w:t>7.1 Material</w:t>
      </w:r>
      <w:r w:rsidRPr="00843D42">
        <w:rPr>
          <w:bCs/>
        </w:rPr>
        <w:t xml:space="preserve"> </w:t>
      </w:r>
      <w:r w:rsidRPr="00843D42">
        <w:tab/>
        <w:t xml:space="preserve"> </w:t>
      </w:r>
      <w:r>
        <w:rPr>
          <w:b/>
        </w:rPr>
        <w:t>6</w:t>
      </w:r>
    </w:p>
    <w:p w:rsidR="00810F7C" w:rsidRPr="00843D42" w:rsidRDefault="00810F7C" w:rsidP="00810F7C">
      <w:pPr>
        <w:pStyle w:val="TOC3"/>
        <w:pBdr>
          <w:top w:val="single" w:sz="12" w:space="3" w:color="auto"/>
          <w:left w:val="single" w:sz="12" w:space="5" w:color="auto"/>
          <w:bottom w:val="single" w:sz="12" w:space="3" w:color="auto"/>
          <w:right w:val="single" w:sz="12" w:space="5" w:color="auto"/>
        </w:pBdr>
        <w:tabs>
          <w:tab w:val="right" w:leader="dot" w:pos="9000"/>
        </w:tabs>
        <w:ind w:left="0"/>
      </w:pPr>
      <w:r>
        <w:rPr>
          <w:bCs/>
        </w:rPr>
        <w:t>7.2 Electrical Design</w:t>
      </w:r>
      <w:r w:rsidRPr="00843D42">
        <w:rPr>
          <w:bCs/>
        </w:rPr>
        <w:t xml:space="preserve"> </w:t>
      </w:r>
      <w:r w:rsidRPr="00843D42">
        <w:tab/>
        <w:t xml:space="preserve"> </w:t>
      </w:r>
      <w:r>
        <w:rPr>
          <w:b/>
        </w:rPr>
        <w:t>6</w:t>
      </w:r>
    </w:p>
    <w:p w:rsidR="00810F7C" w:rsidRPr="00843D42" w:rsidRDefault="00810F7C" w:rsidP="00810F7C">
      <w:pPr>
        <w:pStyle w:val="TOC3"/>
        <w:pBdr>
          <w:top w:val="single" w:sz="12" w:space="3" w:color="auto"/>
          <w:left w:val="single" w:sz="12" w:space="5" w:color="auto"/>
          <w:bottom w:val="single" w:sz="12" w:space="3" w:color="auto"/>
          <w:right w:val="single" w:sz="12" w:space="5" w:color="auto"/>
        </w:pBdr>
        <w:tabs>
          <w:tab w:val="right" w:leader="dot" w:pos="9000"/>
        </w:tabs>
        <w:ind w:left="0"/>
      </w:pPr>
      <w:r>
        <w:rPr>
          <w:bCs/>
        </w:rPr>
        <w:t>7.3 Dimensions &amp; Weight</w:t>
      </w:r>
      <w:r w:rsidRPr="00843D42">
        <w:rPr>
          <w:bCs/>
        </w:rPr>
        <w:t xml:space="preserve"> </w:t>
      </w:r>
      <w:r w:rsidRPr="00843D42">
        <w:tab/>
        <w:t xml:space="preserve"> </w:t>
      </w:r>
      <w:r>
        <w:rPr>
          <w:b/>
        </w:rPr>
        <w:t>6</w:t>
      </w:r>
    </w:p>
    <w:p w:rsidR="00810F7C" w:rsidRPr="00843D42" w:rsidRDefault="00810F7C" w:rsidP="00810F7C">
      <w:pPr>
        <w:pStyle w:val="TOC3"/>
        <w:pBdr>
          <w:top w:val="single" w:sz="12" w:space="3" w:color="auto"/>
          <w:left w:val="single" w:sz="12" w:space="5" w:color="auto"/>
          <w:bottom w:val="single" w:sz="12" w:space="3" w:color="auto"/>
          <w:right w:val="single" w:sz="12" w:space="5" w:color="auto"/>
        </w:pBdr>
        <w:tabs>
          <w:tab w:val="right" w:leader="dot" w:pos="9000"/>
        </w:tabs>
        <w:ind w:left="0"/>
      </w:pPr>
      <w:r>
        <w:rPr>
          <w:bCs/>
        </w:rPr>
        <w:t>7.4 Locking Mechanism</w:t>
      </w:r>
      <w:r w:rsidRPr="00843D42">
        <w:rPr>
          <w:bCs/>
        </w:rPr>
        <w:t xml:space="preserve"> </w:t>
      </w:r>
      <w:r w:rsidRPr="00843D42">
        <w:tab/>
        <w:t xml:space="preserve"> </w:t>
      </w:r>
      <w:r>
        <w:rPr>
          <w:b/>
        </w:rPr>
        <w:t>6</w:t>
      </w:r>
    </w:p>
    <w:p w:rsidR="00810F7C" w:rsidRPr="00843D42" w:rsidRDefault="00810F7C" w:rsidP="00810F7C">
      <w:pPr>
        <w:pStyle w:val="TOC3"/>
        <w:pBdr>
          <w:top w:val="single" w:sz="12" w:space="3" w:color="auto"/>
          <w:left w:val="single" w:sz="12" w:space="5" w:color="auto"/>
          <w:bottom w:val="single" w:sz="12" w:space="3" w:color="auto"/>
          <w:right w:val="single" w:sz="12" w:space="5" w:color="auto"/>
        </w:pBdr>
        <w:tabs>
          <w:tab w:val="right" w:leader="dot" w:pos="9000"/>
        </w:tabs>
        <w:ind w:left="0"/>
      </w:pPr>
      <w:r w:rsidRPr="00843D42">
        <w:rPr>
          <w:bCs/>
        </w:rPr>
        <w:t>7.</w:t>
      </w:r>
      <w:r>
        <w:rPr>
          <w:bCs/>
        </w:rPr>
        <w:t>5 Finish &amp; Colour</w:t>
      </w:r>
      <w:r w:rsidRPr="00843D42">
        <w:rPr>
          <w:bCs/>
        </w:rPr>
        <w:t xml:space="preserve"> </w:t>
      </w:r>
      <w:r w:rsidRPr="00843D42">
        <w:tab/>
        <w:t xml:space="preserve"> </w:t>
      </w:r>
      <w:r>
        <w:rPr>
          <w:b/>
        </w:rPr>
        <w:t>6</w:t>
      </w:r>
    </w:p>
    <w:p w:rsidR="00810F7C" w:rsidRPr="00843D42" w:rsidRDefault="00810F7C" w:rsidP="00810F7C">
      <w:pPr>
        <w:pStyle w:val="TOC3"/>
        <w:pBdr>
          <w:top w:val="single" w:sz="12" w:space="3" w:color="auto"/>
          <w:left w:val="single" w:sz="12" w:space="5" w:color="auto"/>
          <w:bottom w:val="single" w:sz="12" w:space="3" w:color="auto"/>
          <w:right w:val="single" w:sz="12" w:space="5" w:color="auto"/>
        </w:pBdr>
        <w:tabs>
          <w:tab w:val="right" w:leader="dot" w:pos="9000"/>
        </w:tabs>
        <w:ind w:left="0"/>
      </w:pPr>
      <w:r>
        <w:rPr>
          <w:bCs/>
        </w:rPr>
        <w:t>7.6 Tool Bag</w:t>
      </w:r>
      <w:r w:rsidRPr="00843D42">
        <w:rPr>
          <w:bCs/>
        </w:rPr>
        <w:t xml:space="preserve"> </w:t>
      </w:r>
      <w:r w:rsidRPr="00843D42">
        <w:tab/>
        <w:t xml:space="preserve"> </w:t>
      </w:r>
      <w:r>
        <w:rPr>
          <w:b/>
        </w:rPr>
        <w:t>7</w:t>
      </w:r>
    </w:p>
    <w:p w:rsidR="00810F7C" w:rsidRPr="00843D42" w:rsidRDefault="00810F7C" w:rsidP="00810F7C">
      <w:pPr>
        <w:pStyle w:val="TOC3"/>
        <w:pBdr>
          <w:top w:val="single" w:sz="12" w:space="3" w:color="auto"/>
          <w:left w:val="single" w:sz="12" w:space="5" w:color="auto"/>
          <w:bottom w:val="single" w:sz="12" w:space="3" w:color="auto"/>
          <w:right w:val="single" w:sz="12" w:space="5" w:color="auto"/>
        </w:pBdr>
        <w:tabs>
          <w:tab w:val="right" w:leader="dot" w:pos="9000"/>
        </w:tabs>
        <w:ind w:left="0"/>
      </w:pPr>
      <w:r>
        <w:rPr>
          <w:bCs/>
        </w:rPr>
        <w:t>7.7 Universal Head</w:t>
      </w:r>
      <w:r w:rsidRPr="00843D42">
        <w:rPr>
          <w:bCs/>
        </w:rPr>
        <w:t xml:space="preserve"> </w:t>
      </w:r>
      <w:r w:rsidRPr="00843D42">
        <w:tab/>
        <w:t xml:space="preserve"> </w:t>
      </w:r>
      <w:r>
        <w:rPr>
          <w:b/>
        </w:rPr>
        <w:t>7</w:t>
      </w:r>
    </w:p>
    <w:p w:rsidR="00810F7C" w:rsidRPr="00843D42" w:rsidRDefault="00810F7C" w:rsidP="00810F7C">
      <w:pPr>
        <w:pStyle w:val="TOC3"/>
        <w:pBdr>
          <w:top w:val="single" w:sz="12" w:space="3" w:color="auto"/>
          <w:left w:val="single" w:sz="12" w:space="5" w:color="auto"/>
          <w:bottom w:val="single" w:sz="12" w:space="3" w:color="auto"/>
          <w:right w:val="single" w:sz="12" w:space="5" w:color="auto"/>
        </w:pBdr>
        <w:tabs>
          <w:tab w:val="right" w:leader="dot" w:pos="9000"/>
        </w:tabs>
        <w:ind w:left="0"/>
      </w:pPr>
      <w:r>
        <w:rPr>
          <w:bCs/>
        </w:rPr>
        <w:t>7.8 Manual &amp; Accessories</w:t>
      </w:r>
      <w:r w:rsidRPr="00843D42">
        <w:rPr>
          <w:bCs/>
        </w:rPr>
        <w:t xml:space="preserve"> </w:t>
      </w:r>
      <w:r w:rsidRPr="00843D42">
        <w:tab/>
        <w:t xml:space="preserve"> </w:t>
      </w:r>
      <w:r>
        <w:rPr>
          <w:b/>
        </w:rPr>
        <w:t>7</w:t>
      </w:r>
    </w:p>
    <w:p w:rsidR="00810F7C" w:rsidRPr="00843D42" w:rsidRDefault="00810F7C" w:rsidP="00810F7C">
      <w:pPr>
        <w:pStyle w:val="TOC3"/>
        <w:pBdr>
          <w:top w:val="single" w:sz="12" w:space="3" w:color="auto"/>
          <w:left w:val="single" w:sz="12" w:space="5" w:color="auto"/>
          <w:bottom w:val="single" w:sz="12" w:space="3" w:color="auto"/>
          <w:right w:val="single" w:sz="12" w:space="5" w:color="auto"/>
        </w:pBdr>
        <w:tabs>
          <w:tab w:val="right" w:leader="dot" w:pos="9000"/>
        </w:tabs>
        <w:ind w:left="0"/>
      </w:pPr>
      <w:r>
        <w:rPr>
          <w:bCs/>
        </w:rPr>
        <w:t>7.9 Warranty</w:t>
      </w:r>
      <w:r w:rsidRPr="00843D42">
        <w:tab/>
        <w:t xml:space="preserve"> </w:t>
      </w:r>
      <w:r>
        <w:rPr>
          <w:b/>
        </w:rPr>
        <w:t>7</w:t>
      </w:r>
    </w:p>
    <w:p w:rsidR="00810F7C" w:rsidRDefault="00810F7C" w:rsidP="00810F7C">
      <w:pPr>
        <w:pStyle w:val="TOC1"/>
        <w:pBdr>
          <w:top w:val="single" w:sz="12" w:space="3" w:color="auto"/>
          <w:left w:val="single" w:sz="12" w:space="5" w:color="auto"/>
          <w:bottom w:val="single" w:sz="12" w:space="3" w:color="auto"/>
          <w:right w:val="single" w:sz="12" w:space="5" w:color="auto"/>
        </w:pBdr>
        <w:tabs>
          <w:tab w:val="right" w:leader="dot" w:pos="9000"/>
        </w:tabs>
      </w:pPr>
    </w:p>
    <w:p w:rsidR="00810F7C" w:rsidRDefault="00810F7C" w:rsidP="00810F7C">
      <w:pPr>
        <w:pStyle w:val="TOC1"/>
        <w:pBdr>
          <w:top w:val="single" w:sz="12" w:space="3" w:color="auto"/>
          <w:left w:val="single" w:sz="12" w:space="5" w:color="auto"/>
          <w:bottom w:val="single" w:sz="12" w:space="3" w:color="auto"/>
          <w:right w:val="single" w:sz="12" w:space="5" w:color="auto"/>
        </w:pBdr>
        <w:tabs>
          <w:tab w:val="right" w:leader="dot" w:pos="9000"/>
        </w:tabs>
      </w:pPr>
      <w:r>
        <w:t xml:space="preserve">8 </w:t>
      </w:r>
      <w:r>
        <w:rPr>
          <w:lang w:eastAsia="en-ZW"/>
        </w:rPr>
        <w:t>TECHNICAL GUARANTEE SCHEDULE</w:t>
      </w:r>
      <w:r>
        <w:tab/>
        <w:t xml:space="preserve"> 8</w:t>
      </w:r>
    </w:p>
    <w:p w:rsidR="00810F7C" w:rsidRPr="00FC6675" w:rsidRDefault="00810F7C" w:rsidP="00810F7C">
      <w:pPr>
        <w:pBdr>
          <w:top w:val="single" w:sz="12" w:space="3" w:color="auto"/>
          <w:left w:val="single" w:sz="12" w:space="5" w:color="auto"/>
          <w:bottom w:val="single" w:sz="12" w:space="3" w:color="auto"/>
          <w:right w:val="single" w:sz="12" w:space="5" w:color="auto"/>
        </w:pBdr>
      </w:pPr>
    </w:p>
    <w:p w:rsidR="00810F7C" w:rsidRPr="000114D5" w:rsidRDefault="00810F7C" w:rsidP="00810F7C">
      <w:pPr>
        <w:jc w:val="center"/>
        <w:rPr>
          <w:b/>
          <w:bCs/>
          <w:lang w:val="en-GB"/>
        </w:rPr>
      </w:pPr>
      <w:r>
        <w:rPr>
          <w:b/>
          <w:bCs/>
          <w:lang w:val="en-GB"/>
        </w:rPr>
        <w:br w:type="page"/>
      </w:r>
      <w:r w:rsidRPr="000114D5">
        <w:rPr>
          <w:b/>
          <w:bCs/>
          <w:lang w:val="en-GB"/>
        </w:rPr>
        <w:lastRenderedPageBreak/>
        <w:t>ZE</w:t>
      </w:r>
      <w:r>
        <w:rPr>
          <w:b/>
          <w:bCs/>
          <w:lang w:val="en-GB"/>
        </w:rPr>
        <w:t>TDC</w:t>
      </w:r>
      <w:r w:rsidRPr="000114D5">
        <w:rPr>
          <w:b/>
          <w:bCs/>
          <w:lang w:val="en-GB"/>
        </w:rPr>
        <w:t xml:space="preserve"> SPECIFICATION NO. </w:t>
      </w:r>
      <w:r>
        <w:rPr>
          <w:b/>
          <w:bCs/>
          <w:lang w:val="en-GB"/>
        </w:rPr>
        <w:t>010809</w:t>
      </w:r>
    </w:p>
    <w:p w:rsidR="00810F7C" w:rsidRPr="00B0766C" w:rsidRDefault="00810F7C" w:rsidP="00810F7C">
      <w:pPr>
        <w:jc w:val="center"/>
        <w:rPr>
          <w:rFonts w:cs="Arial"/>
          <w:b/>
          <w:bCs/>
          <w:lang w:val="en-GB"/>
        </w:rPr>
      </w:pPr>
      <w:r w:rsidRPr="00B0766C">
        <w:rPr>
          <w:rFonts w:cs="Arial"/>
          <w:b/>
          <w:bCs/>
          <w:lang w:val="en-GB"/>
        </w:rPr>
        <w:t>TELESCOPIC LINK STICKS</w:t>
      </w:r>
      <w:r>
        <w:rPr>
          <w:rFonts w:cs="Arial"/>
          <w:b/>
          <w:bCs/>
          <w:lang w:val="en-GB"/>
        </w:rPr>
        <w:t>: 10m</w:t>
      </w:r>
    </w:p>
    <w:p w:rsidR="00810F7C" w:rsidRPr="000114D5" w:rsidRDefault="00810F7C" w:rsidP="00810F7C">
      <w:pPr>
        <w:rPr>
          <w:bCs/>
          <w:lang w:val="en-GB"/>
        </w:rPr>
      </w:pPr>
    </w:p>
    <w:p w:rsidR="00810F7C" w:rsidRPr="00D47524" w:rsidRDefault="00810F7C" w:rsidP="00810F7C">
      <w:pPr>
        <w:rPr>
          <w:b/>
          <w:lang w:val="en-GB"/>
        </w:rPr>
      </w:pPr>
      <w:bookmarkStart w:id="1" w:name="_Toc340293014"/>
      <w:r w:rsidRPr="00D47524">
        <w:rPr>
          <w:b/>
          <w:lang w:val="en-GB"/>
        </w:rPr>
        <w:t>1</w:t>
      </w:r>
      <w:r w:rsidRPr="00D47524">
        <w:rPr>
          <w:b/>
          <w:lang w:val="en-GB"/>
        </w:rPr>
        <w:tab/>
        <w:t>SCOPE</w:t>
      </w:r>
      <w:bookmarkEnd w:id="1"/>
    </w:p>
    <w:p w:rsidR="00810F7C" w:rsidRDefault="00810F7C" w:rsidP="00810F7C">
      <w:pPr>
        <w:ind w:left="720" w:hanging="720"/>
        <w:rPr>
          <w:bCs/>
          <w:lang w:val="en-GB"/>
        </w:rPr>
      </w:pPr>
      <w:r w:rsidRPr="000114D5">
        <w:rPr>
          <w:bCs/>
          <w:lang w:val="en-GB"/>
        </w:rPr>
        <w:tab/>
        <w:t xml:space="preserve">This specification covers the supply and delivery of </w:t>
      </w:r>
      <w:r>
        <w:rPr>
          <w:bCs/>
          <w:lang w:val="en-GB"/>
        </w:rPr>
        <w:t xml:space="preserve">telescopic link sticks and accessories. </w:t>
      </w:r>
      <w:r w:rsidRPr="000114D5">
        <w:rPr>
          <w:bCs/>
          <w:lang w:val="en-GB"/>
        </w:rPr>
        <w:t xml:space="preserve"> All </w:t>
      </w:r>
      <w:r>
        <w:rPr>
          <w:bCs/>
          <w:lang w:val="en-GB"/>
        </w:rPr>
        <w:t xml:space="preserve">telescopic link sticks </w:t>
      </w:r>
      <w:r w:rsidRPr="00B0766C">
        <w:rPr>
          <w:bCs/>
          <w:lang w:val="en-GB"/>
        </w:rPr>
        <w:t xml:space="preserve">shall be made of </w:t>
      </w:r>
      <w:r w:rsidRPr="00B0766C">
        <w:rPr>
          <w:rFonts w:eastAsia="Times New Roman"/>
          <w:lang w:eastAsia="en-ZW"/>
        </w:rPr>
        <w:t>epoxy resin-impregnated glass fibres wound around an</w:t>
      </w:r>
      <w:r>
        <w:rPr>
          <w:rFonts w:eastAsia="Times New Roman"/>
          <w:lang w:eastAsia="en-ZW"/>
        </w:rPr>
        <w:t>d laid lengthwise over a unicel</w:t>
      </w:r>
      <w:r w:rsidRPr="00B0766C">
        <w:rPr>
          <w:rFonts w:eastAsia="Times New Roman"/>
          <w:lang w:eastAsia="en-ZW"/>
        </w:rPr>
        <w:t>lular plastic foam core</w:t>
      </w:r>
      <w:r>
        <w:rPr>
          <w:rFonts w:eastAsia="Times New Roman"/>
          <w:lang w:eastAsia="en-ZW"/>
        </w:rPr>
        <w:t xml:space="preserve">.  </w:t>
      </w:r>
      <w:r w:rsidRPr="001B68FA">
        <w:t xml:space="preserve">The </w:t>
      </w:r>
      <w:r>
        <w:t>telescopic link stick</w:t>
      </w:r>
      <w:r w:rsidRPr="001B68FA">
        <w:t xml:space="preserve"> sh</w:t>
      </w:r>
      <w:r>
        <w:t>all be supplied with a universal disconnect head.</w:t>
      </w:r>
    </w:p>
    <w:p w:rsidR="00810F7C" w:rsidRDefault="00810F7C" w:rsidP="00810F7C">
      <w:pPr>
        <w:rPr>
          <w:bCs/>
          <w:lang w:val="en-GB"/>
        </w:rPr>
      </w:pPr>
      <w:r w:rsidRPr="000114D5">
        <w:rPr>
          <w:bCs/>
          <w:lang w:val="en-GB"/>
        </w:rPr>
        <w:tab/>
      </w:r>
    </w:p>
    <w:p w:rsidR="00810F7C" w:rsidRDefault="00810F7C" w:rsidP="00810F7C">
      <w:pPr>
        <w:ind w:left="720"/>
        <w:rPr>
          <w:bCs/>
          <w:lang w:val="en-GB"/>
        </w:rPr>
      </w:pPr>
      <w:r w:rsidRPr="000114D5">
        <w:rPr>
          <w:bCs/>
          <w:lang w:val="en-GB"/>
        </w:rPr>
        <w:t xml:space="preserve">The Supplier shall state name, place and country of manufacture. The Supplier shall state whether or not the </w:t>
      </w:r>
      <w:r>
        <w:rPr>
          <w:bCs/>
          <w:lang w:val="en-GB"/>
        </w:rPr>
        <w:t xml:space="preserve">telescopic link sticks </w:t>
      </w:r>
      <w:r w:rsidRPr="000114D5">
        <w:rPr>
          <w:bCs/>
          <w:lang w:val="en-GB"/>
        </w:rPr>
        <w:t>are produced under license, in which case licence holders name shall be stated.</w:t>
      </w:r>
    </w:p>
    <w:p w:rsidR="00810F7C" w:rsidRPr="000114D5" w:rsidRDefault="00810F7C" w:rsidP="00810F7C">
      <w:pPr>
        <w:rPr>
          <w:bCs/>
          <w:lang w:val="en-GB"/>
        </w:rPr>
      </w:pPr>
    </w:p>
    <w:p w:rsidR="00810F7C" w:rsidRDefault="00810F7C" w:rsidP="00810F7C">
      <w:pPr>
        <w:ind w:left="720" w:hanging="720"/>
        <w:rPr>
          <w:bCs/>
          <w:lang w:val="en-GB"/>
        </w:rPr>
      </w:pPr>
      <w:r w:rsidRPr="000114D5">
        <w:rPr>
          <w:bCs/>
          <w:lang w:val="en-GB"/>
        </w:rPr>
        <w:tab/>
        <w:t>Tenders shall include a complete statement of compliance with this specification</w:t>
      </w:r>
      <w:r>
        <w:rPr>
          <w:bCs/>
          <w:lang w:val="en-GB"/>
        </w:rPr>
        <w:t xml:space="preserve"> and the Technical Guarantee Schedule shall be completed</w:t>
      </w:r>
      <w:r w:rsidRPr="000114D5">
        <w:rPr>
          <w:bCs/>
          <w:lang w:val="en-GB"/>
        </w:rPr>
        <w:t>. For every clause in this specification the Tenderer shall state compliance or non-compliance and shall elaborate where appropriate.</w:t>
      </w:r>
    </w:p>
    <w:p w:rsidR="00810F7C" w:rsidRPr="000114D5" w:rsidRDefault="00810F7C" w:rsidP="00810F7C">
      <w:pPr>
        <w:rPr>
          <w:bCs/>
          <w:lang w:val="en-GB"/>
        </w:rPr>
      </w:pPr>
    </w:p>
    <w:p w:rsidR="00810F7C" w:rsidRPr="000114D5" w:rsidRDefault="00810F7C" w:rsidP="00810F7C">
      <w:pPr>
        <w:rPr>
          <w:bCs/>
          <w:lang w:val="en-GB"/>
        </w:rPr>
      </w:pPr>
      <w:r w:rsidRPr="000114D5">
        <w:rPr>
          <w:bCs/>
          <w:lang w:val="en-GB"/>
        </w:rPr>
        <w:tab/>
        <w:t xml:space="preserve">Spares as recommended by the </w:t>
      </w:r>
      <w:r>
        <w:rPr>
          <w:bCs/>
          <w:lang w:val="en-GB"/>
        </w:rPr>
        <w:t>manufacturer</w:t>
      </w:r>
      <w:r w:rsidRPr="000114D5">
        <w:rPr>
          <w:bCs/>
          <w:lang w:val="en-GB"/>
        </w:rPr>
        <w:t xml:space="preserve"> should be included in the scope of supply.  </w:t>
      </w:r>
    </w:p>
    <w:p w:rsidR="00810F7C" w:rsidRDefault="00810F7C" w:rsidP="00810F7C">
      <w:pPr>
        <w:rPr>
          <w:bCs/>
          <w:u w:val="single"/>
          <w:lang w:val="en-GB"/>
        </w:rPr>
      </w:pPr>
    </w:p>
    <w:p w:rsidR="00810F7C" w:rsidRDefault="00810F7C" w:rsidP="00810F7C">
      <w:pPr>
        <w:rPr>
          <w:bCs/>
          <w:u w:val="single"/>
          <w:lang w:val="en-GB"/>
        </w:rPr>
      </w:pPr>
    </w:p>
    <w:p w:rsidR="00810F7C" w:rsidRPr="000114D5" w:rsidRDefault="00810F7C" w:rsidP="00810F7C">
      <w:pPr>
        <w:rPr>
          <w:bCs/>
          <w:u w:val="single"/>
          <w:lang w:val="en-GB"/>
        </w:rPr>
      </w:pPr>
    </w:p>
    <w:p w:rsidR="00810F7C" w:rsidRPr="00D47524" w:rsidRDefault="00810F7C" w:rsidP="00810F7C">
      <w:pPr>
        <w:rPr>
          <w:b/>
          <w:lang w:val="en-GB"/>
        </w:rPr>
      </w:pPr>
      <w:bookmarkStart w:id="2" w:name="_Toc340293015"/>
      <w:r w:rsidRPr="00D47524">
        <w:rPr>
          <w:b/>
          <w:lang w:val="en-GB"/>
        </w:rPr>
        <w:t>2.</w:t>
      </w:r>
      <w:r w:rsidRPr="00D47524">
        <w:rPr>
          <w:b/>
          <w:lang w:val="en-GB"/>
        </w:rPr>
        <w:tab/>
        <w:t>DETERMINATION OF RESPONSIVENESS</w:t>
      </w:r>
      <w:bookmarkEnd w:id="2"/>
      <w:r w:rsidRPr="00D47524">
        <w:rPr>
          <w:b/>
          <w:lang w:val="en-GB"/>
        </w:rPr>
        <w:t xml:space="preserve"> </w:t>
      </w:r>
    </w:p>
    <w:p w:rsidR="00810F7C" w:rsidRPr="000114D5" w:rsidRDefault="00810F7C" w:rsidP="00810F7C">
      <w:pPr>
        <w:ind w:left="720" w:hanging="720"/>
        <w:rPr>
          <w:bCs/>
          <w:lang w:val="en-GB"/>
        </w:rPr>
      </w:pPr>
      <w:r w:rsidRPr="000114D5">
        <w:rPr>
          <w:bCs/>
          <w:lang w:val="en-GB"/>
        </w:rPr>
        <w:tab/>
        <w:t xml:space="preserve">Prior to the detailed evaluation of Tenders, </w:t>
      </w:r>
      <w:r>
        <w:rPr>
          <w:bCs/>
          <w:lang w:val="en-GB"/>
        </w:rPr>
        <w:t>ZETDC</w:t>
      </w:r>
      <w:r w:rsidRPr="000114D5">
        <w:rPr>
          <w:bCs/>
          <w:lang w:val="en-GB"/>
        </w:rPr>
        <w:t xml:space="preserve"> will determine whether each Tender is substantially responsive to the requirements of the Tender Document.</w:t>
      </w:r>
    </w:p>
    <w:p w:rsidR="00810F7C" w:rsidRPr="000114D5" w:rsidRDefault="00810F7C" w:rsidP="00810F7C">
      <w:pPr>
        <w:rPr>
          <w:bCs/>
          <w:lang w:val="en-GB"/>
        </w:rPr>
      </w:pPr>
    </w:p>
    <w:p w:rsidR="00810F7C" w:rsidRPr="000114D5" w:rsidRDefault="00810F7C" w:rsidP="00810F7C">
      <w:pPr>
        <w:ind w:left="720" w:hanging="720"/>
        <w:rPr>
          <w:bCs/>
          <w:lang w:val="en-GB"/>
        </w:rPr>
      </w:pPr>
      <w:r w:rsidRPr="000114D5">
        <w:rPr>
          <w:bCs/>
          <w:lang w:val="en-GB"/>
        </w:rPr>
        <w:tab/>
        <w:t>For the purpose of this clause, a substantially responsive Tender is one which will conform to all the terms, conditions and specifications of the Tender Document without material deviations or reservations. A material deviation or reservation is one which affects in a substantial way the price, scope, quality</w:t>
      </w:r>
      <w:r>
        <w:rPr>
          <w:bCs/>
          <w:lang w:val="en-GB"/>
        </w:rPr>
        <w:t>,</w:t>
      </w:r>
      <w:r w:rsidRPr="000114D5">
        <w:rPr>
          <w:bCs/>
          <w:lang w:val="en-GB"/>
        </w:rPr>
        <w:t xml:space="preserve"> completion</w:t>
      </w:r>
      <w:r>
        <w:rPr>
          <w:bCs/>
          <w:lang w:val="en-GB"/>
        </w:rPr>
        <w:t>,</w:t>
      </w:r>
      <w:r w:rsidRPr="000114D5">
        <w:rPr>
          <w:bCs/>
          <w:lang w:val="en-GB"/>
        </w:rPr>
        <w:t xml:space="preserve"> timing or administration of the works undertaken by the Tenderer under the Contract, or which limits in a substantial way, inconsistent with the Tender Document, the Zimbabwe Electricity </w:t>
      </w:r>
      <w:r>
        <w:rPr>
          <w:bCs/>
          <w:lang w:val="en-GB"/>
        </w:rPr>
        <w:t>Transmission and Distribution Company</w:t>
      </w:r>
      <w:r w:rsidRPr="000114D5">
        <w:rPr>
          <w:bCs/>
          <w:lang w:val="en-GB"/>
        </w:rPr>
        <w:t>’s rights or the Tenderer’s obligations under the Contract and the rectification of which would affect unfairly the competitive position of other Tenders who have presented substantially responsive Tenders at reasonable price.</w:t>
      </w:r>
    </w:p>
    <w:p w:rsidR="00810F7C" w:rsidRPr="000114D5" w:rsidRDefault="00810F7C" w:rsidP="00810F7C">
      <w:pPr>
        <w:rPr>
          <w:bCs/>
          <w:lang w:val="en-GB"/>
        </w:rPr>
      </w:pPr>
    </w:p>
    <w:p w:rsidR="00810F7C" w:rsidRPr="000114D5" w:rsidRDefault="00810F7C" w:rsidP="00810F7C">
      <w:pPr>
        <w:ind w:left="810"/>
        <w:rPr>
          <w:bCs/>
          <w:lang w:val="en-GB"/>
        </w:rPr>
      </w:pPr>
      <w:r>
        <w:rPr>
          <w:bCs/>
          <w:lang w:val="en-GB"/>
        </w:rPr>
        <w:lastRenderedPageBreak/>
        <w:t>A Tender d</w:t>
      </w:r>
      <w:r w:rsidRPr="000114D5">
        <w:rPr>
          <w:bCs/>
          <w:lang w:val="en-GB"/>
        </w:rPr>
        <w:t>etermined to be substantially non-responsive will be rejected by the Authority and may not subsequently be made responsive by the Tenderer by correction of the non-conformity.</w:t>
      </w:r>
    </w:p>
    <w:p w:rsidR="00810F7C" w:rsidRPr="000114D5" w:rsidRDefault="00810F7C" w:rsidP="00810F7C">
      <w:pPr>
        <w:rPr>
          <w:bCs/>
          <w:lang w:val="en-GB"/>
        </w:rPr>
      </w:pPr>
    </w:p>
    <w:p w:rsidR="00810F7C" w:rsidRPr="000114D5" w:rsidRDefault="00810F7C" w:rsidP="00810F7C">
      <w:pPr>
        <w:ind w:left="810" w:hanging="810"/>
        <w:rPr>
          <w:bCs/>
          <w:lang w:val="en-GB"/>
        </w:rPr>
      </w:pPr>
      <w:r w:rsidRPr="000114D5">
        <w:rPr>
          <w:bCs/>
          <w:lang w:val="en-GB"/>
        </w:rPr>
        <w:tab/>
        <w:t>The Zimbabwe Electricity Supply Authority may accept any non-material deviation or reservation provided that the acceptance thereof does not prejudice or affect the relative ranking order of any Tender in the evaluation of Tenders.</w:t>
      </w:r>
    </w:p>
    <w:p w:rsidR="00810F7C" w:rsidRDefault="00810F7C" w:rsidP="00810F7C">
      <w:pPr>
        <w:rPr>
          <w:bCs/>
          <w:lang w:val="en-GB"/>
        </w:rPr>
      </w:pPr>
    </w:p>
    <w:p w:rsidR="00810F7C" w:rsidRPr="000114D5" w:rsidRDefault="00810F7C" w:rsidP="00810F7C">
      <w:pPr>
        <w:rPr>
          <w:bCs/>
          <w:lang w:val="en-GB"/>
        </w:rPr>
      </w:pPr>
    </w:p>
    <w:p w:rsidR="00810F7C" w:rsidRDefault="00810F7C" w:rsidP="00810F7C">
      <w:pPr>
        <w:rPr>
          <w:b/>
          <w:lang w:val="en-GB"/>
        </w:rPr>
      </w:pPr>
      <w:bookmarkStart w:id="3" w:name="_Toc340293016"/>
    </w:p>
    <w:p w:rsidR="00810F7C" w:rsidRPr="00D47524" w:rsidRDefault="00810F7C" w:rsidP="00810F7C">
      <w:pPr>
        <w:rPr>
          <w:b/>
          <w:lang w:val="en-GB"/>
        </w:rPr>
      </w:pPr>
      <w:r w:rsidRPr="00D47524">
        <w:rPr>
          <w:b/>
          <w:lang w:val="en-GB"/>
        </w:rPr>
        <w:t xml:space="preserve">3. </w:t>
      </w:r>
      <w:r w:rsidRPr="00D47524">
        <w:rPr>
          <w:b/>
          <w:lang w:val="en-GB"/>
        </w:rPr>
        <w:tab/>
        <w:t xml:space="preserve">PARTICULARS OF THE </w:t>
      </w:r>
      <w:r>
        <w:rPr>
          <w:b/>
          <w:lang w:val="en-GB"/>
        </w:rPr>
        <w:t>ELECTRICAL</w:t>
      </w:r>
      <w:r w:rsidRPr="00D47524">
        <w:rPr>
          <w:b/>
          <w:lang w:val="en-GB"/>
        </w:rPr>
        <w:t xml:space="preserve"> SYSTEM</w:t>
      </w:r>
      <w:bookmarkEnd w:id="3"/>
      <w:r w:rsidRPr="00D47524">
        <w:rPr>
          <w:b/>
          <w:u w:val="single"/>
          <w:lang w:val="en-GB"/>
        </w:rPr>
        <w:t xml:space="preserve"> </w:t>
      </w:r>
    </w:p>
    <w:p w:rsidR="00810F7C" w:rsidRPr="006751F6" w:rsidRDefault="00810F7C" w:rsidP="00810F7C">
      <w:pPr>
        <w:ind w:left="720" w:hanging="720"/>
        <w:rPr>
          <w:bCs/>
          <w:lang w:val="en-GB"/>
        </w:rPr>
      </w:pPr>
      <w:r w:rsidRPr="006751F6">
        <w:rPr>
          <w:bCs/>
          <w:lang w:val="en-GB"/>
        </w:rPr>
        <w:t xml:space="preserve">    </w:t>
      </w:r>
      <w:r w:rsidRPr="006751F6">
        <w:rPr>
          <w:bCs/>
          <w:lang w:val="en-GB"/>
        </w:rPr>
        <w:tab/>
        <w:t xml:space="preserve">Unless otherwise specified in </w:t>
      </w:r>
      <w:r>
        <w:rPr>
          <w:bCs/>
          <w:lang w:val="en-GB"/>
        </w:rPr>
        <w:t xml:space="preserve">the </w:t>
      </w:r>
      <w:r w:rsidRPr="006751F6">
        <w:rPr>
          <w:bCs/>
          <w:lang w:val="en-GB"/>
        </w:rPr>
        <w:t xml:space="preserve">Schedule of Requirements, it must be assumed that the </w:t>
      </w:r>
      <w:r>
        <w:rPr>
          <w:bCs/>
          <w:lang w:val="en-GB"/>
        </w:rPr>
        <w:t>electrical system</w:t>
      </w:r>
      <w:r w:rsidRPr="006751F6">
        <w:rPr>
          <w:bCs/>
          <w:lang w:val="en-GB"/>
        </w:rPr>
        <w:t xml:space="preserve"> in which the </w:t>
      </w:r>
      <w:r>
        <w:rPr>
          <w:bCs/>
          <w:lang w:val="en-GB"/>
        </w:rPr>
        <w:t>telescopic link sticks</w:t>
      </w:r>
      <w:r w:rsidRPr="006751F6">
        <w:rPr>
          <w:bCs/>
          <w:lang w:val="en-GB"/>
        </w:rPr>
        <w:t xml:space="preserve"> </w:t>
      </w:r>
      <w:r>
        <w:rPr>
          <w:bCs/>
          <w:lang w:val="en-GB"/>
        </w:rPr>
        <w:t>will operate is;</w:t>
      </w:r>
    </w:p>
    <w:p w:rsidR="00810F7C" w:rsidRDefault="00810F7C" w:rsidP="00810F7C">
      <w:pPr>
        <w:numPr>
          <w:ilvl w:val="0"/>
          <w:numId w:val="3"/>
        </w:numPr>
        <w:tabs>
          <w:tab w:val="left" w:pos="0"/>
        </w:tabs>
        <w:suppressAutoHyphens/>
        <w:overflowPunct w:val="0"/>
        <w:autoSpaceDE w:val="0"/>
        <w:autoSpaceDN w:val="0"/>
        <w:adjustRightInd w:val="0"/>
        <w:spacing w:after="0" w:line="240" w:lineRule="auto"/>
        <w:jc w:val="both"/>
        <w:textAlignment w:val="baseline"/>
        <w:rPr>
          <w:rFonts w:ascii="Arial" w:eastAsia="Times New Roman" w:hAnsi="Arial"/>
          <w:spacing w:val="-3"/>
          <w:sz w:val="20"/>
          <w:szCs w:val="20"/>
          <w:lang w:val="en-GB" w:eastAsia="en-ZW"/>
        </w:rPr>
      </w:pPr>
      <w:r w:rsidRPr="00C37F85">
        <w:rPr>
          <w:rFonts w:ascii="Arial" w:eastAsia="Times New Roman" w:hAnsi="Arial"/>
          <w:spacing w:val="-3"/>
          <w:sz w:val="20"/>
          <w:szCs w:val="20"/>
          <w:lang w:val="en-GB" w:eastAsia="en-ZW"/>
        </w:rPr>
        <w:t>Three phase overhead-line construction and underground system. The maximum earth fault factor on the network is 1.5.</w:t>
      </w:r>
    </w:p>
    <w:p w:rsidR="00810F7C" w:rsidRDefault="00810F7C" w:rsidP="00810F7C">
      <w:pPr>
        <w:tabs>
          <w:tab w:val="left" w:pos="0"/>
        </w:tabs>
        <w:suppressAutoHyphens/>
        <w:overflowPunct w:val="0"/>
        <w:autoSpaceDE w:val="0"/>
        <w:autoSpaceDN w:val="0"/>
        <w:adjustRightInd w:val="0"/>
        <w:spacing w:after="0" w:line="240" w:lineRule="auto"/>
        <w:ind w:left="1080"/>
        <w:jc w:val="both"/>
        <w:textAlignment w:val="baseline"/>
        <w:rPr>
          <w:rFonts w:ascii="Arial" w:eastAsia="Times New Roman" w:hAnsi="Arial"/>
          <w:spacing w:val="-3"/>
          <w:sz w:val="20"/>
          <w:szCs w:val="20"/>
          <w:lang w:val="en-GB" w:eastAsia="en-ZW"/>
        </w:rPr>
      </w:pPr>
    </w:p>
    <w:p w:rsidR="00810F7C" w:rsidRDefault="00810F7C" w:rsidP="00810F7C">
      <w:pPr>
        <w:numPr>
          <w:ilvl w:val="0"/>
          <w:numId w:val="3"/>
        </w:numPr>
        <w:tabs>
          <w:tab w:val="left" w:pos="0"/>
        </w:tabs>
        <w:suppressAutoHyphens/>
        <w:overflowPunct w:val="0"/>
        <w:autoSpaceDE w:val="0"/>
        <w:autoSpaceDN w:val="0"/>
        <w:adjustRightInd w:val="0"/>
        <w:spacing w:after="0" w:line="240" w:lineRule="auto"/>
        <w:jc w:val="both"/>
        <w:textAlignment w:val="baseline"/>
        <w:rPr>
          <w:rFonts w:ascii="Arial" w:eastAsia="Times New Roman" w:hAnsi="Arial"/>
          <w:spacing w:val="-3"/>
          <w:sz w:val="20"/>
          <w:szCs w:val="20"/>
          <w:lang w:val="en-GB" w:eastAsia="en-ZW"/>
        </w:rPr>
      </w:pPr>
      <w:r w:rsidRPr="00C37F85">
        <w:rPr>
          <w:rFonts w:ascii="Arial" w:eastAsia="Times New Roman" w:hAnsi="Arial"/>
          <w:spacing w:val="-3"/>
          <w:sz w:val="20"/>
          <w:szCs w:val="20"/>
          <w:lang w:val="en-GB" w:eastAsia="en-ZW"/>
        </w:rPr>
        <w:t>Operated at 50 Hz, with approximately sinusoidal wave form</w:t>
      </w:r>
      <w:r>
        <w:rPr>
          <w:rFonts w:ascii="Arial" w:eastAsia="Times New Roman" w:hAnsi="Arial"/>
          <w:spacing w:val="-3"/>
          <w:sz w:val="20"/>
          <w:szCs w:val="20"/>
          <w:lang w:val="en-GB" w:eastAsia="en-ZW"/>
        </w:rPr>
        <w:t>.</w:t>
      </w:r>
    </w:p>
    <w:p w:rsidR="00810F7C" w:rsidRDefault="00810F7C" w:rsidP="00810F7C">
      <w:pPr>
        <w:tabs>
          <w:tab w:val="left" w:pos="0"/>
        </w:tabs>
        <w:suppressAutoHyphens/>
        <w:overflowPunct w:val="0"/>
        <w:autoSpaceDE w:val="0"/>
        <w:autoSpaceDN w:val="0"/>
        <w:adjustRightInd w:val="0"/>
        <w:spacing w:after="0" w:line="240" w:lineRule="auto"/>
        <w:ind w:left="1080"/>
        <w:jc w:val="both"/>
        <w:textAlignment w:val="baseline"/>
        <w:rPr>
          <w:rFonts w:ascii="Arial" w:eastAsia="Times New Roman" w:hAnsi="Arial"/>
          <w:spacing w:val="-3"/>
          <w:sz w:val="20"/>
          <w:szCs w:val="20"/>
          <w:lang w:val="en-GB" w:eastAsia="en-ZW"/>
        </w:rPr>
      </w:pPr>
    </w:p>
    <w:p w:rsidR="00810F7C" w:rsidRDefault="00810F7C" w:rsidP="00810F7C">
      <w:pPr>
        <w:numPr>
          <w:ilvl w:val="0"/>
          <w:numId w:val="3"/>
        </w:numPr>
        <w:tabs>
          <w:tab w:val="left" w:pos="0"/>
        </w:tabs>
        <w:suppressAutoHyphens/>
        <w:overflowPunct w:val="0"/>
        <w:autoSpaceDE w:val="0"/>
        <w:autoSpaceDN w:val="0"/>
        <w:adjustRightInd w:val="0"/>
        <w:spacing w:after="0" w:line="240" w:lineRule="auto"/>
        <w:jc w:val="both"/>
        <w:textAlignment w:val="baseline"/>
        <w:rPr>
          <w:rFonts w:ascii="Arial" w:eastAsia="Times New Roman" w:hAnsi="Arial"/>
          <w:spacing w:val="-3"/>
          <w:sz w:val="20"/>
          <w:szCs w:val="20"/>
          <w:lang w:val="en-GB" w:eastAsia="en-ZW"/>
        </w:rPr>
      </w:pPr>
      <w:r w:rsidRPr="00C37F85">
        <w:rPr>
          <w:rFonts w:ascii="Arial" w:eastAsia="Times New Roman" w:hAnsi="Arial"/>
          <w:spacing w:val="-3"/>
          <w:sz w:val="20"/>
          <w:szCs w:val="20"/>
          <w:lang w:val="en-GB" w:eastAsia="en-ZW"/>
        </w:rPr>
        <w:t>The highest system voltage does not normally exceed the nominal system voltage by more than 10%.  The nominal system voltages are 33 kV and 11 kV</w:t>
      </w:r>
      <w:r>
        <w:rPr>
          <w:rFonts w:ascii="Arial" w:eastAsia="Times New Roman" w:hAnsi="Arial"/>
          <w:spacing w:val="-3"/>
          <w:sz w:val="20"/>
          <w:szCs w:val="20"/>
          <w:lang w:val="en-GB" w:eastAsia="en-ZW"/>
        </w:rPr>
        <w:t>.</w:t>
      </w:r>
    </w:p>
    <w:p w:rsidR="00810F7C" w:rsidRDefault="00810F7C" w:rsidP="00810F7C">
      <w:pPr>
        <w:tabs>
          <w:tab w:val="left" w:pos="0"/>
        </w:tabs>
        <w:suppressAutoHyphens/>
        <w:overflowPunct w:val="0"/>
        <w:autoSpaceDE w:val="0"/>
        <w:autoSpaceDN w:val="0"/>
        <w:adjustRightInd w:val="0"/>
        <w:spacing w:after="0" w:line="240" w:lineRule="auto"/>
        <w:ind w:left="1080"/>
        <w:jc w:val="both"/>
        <w:textAlignment w:val="baseline"/>
        <w:rPr>
          <w:rFonts w:ascii="Arial" w:eastAsia="Times New Roman" w:hAnsi="Arial"/>
          <w:spacing w:val="-3"/>
          <w:sz w:val="20"/>
          <w:szCs w:val="20"/>
          <w:lang w:val="en-GB" w:eastAsia="en-ZW"/>
        </w:rPr>
      </w:pPr>
    </w:p>
    <w:p w:rsidR="00810F7C" w:rsidRDefault="00810F7C" w:rsidP="00810F7C">
      <w:pPr>
        <w:numPr>
          <w:ilvl w:val="0"/>
          <w:numId w:val="3"/>
        </w:numPr>
        <w:tabs>
          <w:tab w:val="left" w:pos="0"/>
        </w:tabs>
        <w:suppressAutoHyphens/>
        <w:overflowPunct w:val="0"/>
        <w:autoSpaceDE w:val="0"/>
        <w:autoSpaceDN w:val="0"/>
        <w:adjustRightInd w:val="0"/>
        <w:spacing w:after="0" w:line="240" w:lineRule="auto"/>
        <w:jc w:val="both"/>
        <w:textAlignment w:val="baseline"/>
        <w:rPr>
          <w:rFonts w:ascii="Arial" w:eastAsia="Times New Roman" w:hAnsi="Arial"/>
          <w:spacing w:val="-3"/>
          <w:sz w:val="20"/>
          <w:szCs w:val="20"/>
          <w:lang w:val="en-GB" w:eastAsia="en-ZW"/>
        </w:rPr>
      </w:pPr>
      <w:r w:rsidRPr="00C37F85">
        <w:rPr>
          <w:rFonts w:ascii="Arial" w:eastAsia="Times New Roman" w:hAnsi="Arial"/>
          <w:spacing w:val="-3"/>
          <w:sz w:val="20"/>
          <w:szCs w:val="20"/>
          <w:lang w:val="en-GB" w:eastAsia="en-ZW"/>
        </w:rPr>
        <w:t>The system frequency variation does not exceed plus or minus 2.5% from 50 Hz</w:t>
      </w:r>
      <w:r>
        <w:rPr>
          <w:rFonts w:ascii="Arial" w:eastAsia="Times New Roman" w:hAnsi="Arial"/>
          <w:spacing w:val="-3"/>
          <w:sz w:val="20"/>
          <w:szCs w:val="20"/>
          <w:lang w:val="en-GB" w:eastAsia="en-ZW"/>
        </w:rPr>
        <w:t>.</w:t>
      </w:r>
    </w:p>
    <w:p w:rsidR="00810F7C" w:rsidRPr="00C37F85" w:rsidRDefault="00810F7C" w:rsidP="00810F7C">
      <w:pPr>
        <w:tabs>
          <w:tab w:val="left" w:pos="0"/>
        </w:tabs>
        <w:suppressAutoHyphens/>
        <w:overflowPunct w:val="0"/>
        <w:autoSpaceDE w:val="0"/>
        <w:autoSpaceDN w:val="0"/>
        <w:adjustRightInd w:val="0"/>
        <w:spacing w:after="0" w:line="240" w:lineRule="auto"/>
        <w:ind w:left="1080"/>
        <w:jc w:val="both"/>
        <w:textAlignment w:val="baseline"/>
        <w:rPr>
          <w:rFonts w:ascii="Arial" w:eastAsia="Times New Roman" w:hAnsi="Arial"/>
          <w:spacing w:val="-3"/>
          <w:sz w:val="20"/>
          <w:szCs w:val="20"/>
          <w:lang w:val="en-GB" w:eastAsia="en-ZW"/>
        </w:rPr>
      </w:pPr>
    </w:p>
    <w:p w:rsidR="00810F7C" w:rsidRPr="00C37F85" w:rsidRDefault="00810F7C" w:rsidP="00810F7C">
      <w:pPr>
        <w:tabs>
          <w:tab w:val="left" w:pos="0"/>
        </w:tabs>
        <w:suppressAutoHyphens/>
        <w:overflowPunct w:val="0"/>
        <w:autoSpaceDE w:val="0"/>
        <w:autoSpaceDN w:val="0"/>
        <w:adjustRightInd w:val="0"/>
        <w:spacing w:after="0" w:line="240" w:lineRule="auto"/>
        <w:jc w:val="both"/>
        <w:textAlignment w:val="baseline"/>
        <w:rPr>
          <w:rFonts w:ascii="Arial" w:eastAsia="Times New Roman" w:hAnsi="Arial"/>
          <w:spacing w:val="-3"/>
          <w:sz w:val="20"/>
          <w:szCs w:val="20"/>
          <w:lang w:val="en-GB" w:eastAsia="en-ZW"/>
        </w:rPr>
      </w:pPr>
    </w:p>
    <w:p w:rsidR="00810F7C" w:rsidRPr="00C37F85" w:rsidRDefault="00810F7C" w:rsidP="00810F7C">
      <w:pPr>
        <w:tabs>
          <w:tab w:val="left" w:pos="0"/>
        </w:tabs>
        <w:suppressAutoHyphens/>
        <w:overflowPunct w:val="0"/>
        <w:autoSpaceDE w:val="0"/>
        <w:autoSpaceDN w:val="0"/>
        <w:adjustRightInd w:val="0"/>
        <w:spacing w:after="0" w:line="240" w:lineRule="auto"/>
        <w:jc w:val="both"/>
        <w:textAlignment w:val="baseline"/>
        <w:rPr>
          <w:rFonts w:ascii="Arial" w:eastAsia="Times New Roman" w:hAnsi="Arial"/>
          <w:spacing w:val="-3"/>
          <w:sz w:val="20"/>
          <w:szCs w:val="20"/>
          <w:lang w:val="en-GB" w:eastAsia="en-ZW"/>
        </w:rPr>
      </w:pPr>
      <w:r w:rsidRPr="00C37F85">
        <w:rPr>
          <w:rFonts w:ascii="Arial" w:eastAsia="Times New Roman" w:hAnsi="Arial"/>
          <w:spacing w:val="-3"/>
          <w:sz w:val="20"/>
          <w:szCs w:val="20"/>
          <w:lang w:val="en-GB" w:eastAsia="en-ZW"/>
        </w:rPr>
        <w:t>Designs should allow for these variations.</w:t>
      </w:r>
    </w:p>
    <w:p w:rsidR="00810F7C" w:rsidRDefault="00810F7C" w:rsidP="00810F7C">
      <w:pPr>
        <w:rPr>
          <w:bCs/>
          <w:lang w:val="en-GB"/>
        </w:rPr>
      </w:pPr>
    </w:p>
    <w:p w:rsidR="00810F7C" w:rsidRPr="000114D5" w:rsidRDefault="00810F7C" w:rsidP="00810F7C">
      <w:pPr>
        <w:rPr>
          <w:bCs/>
          <w:lang w:val="en-GB"/>
        </w:rPr>
      </w:pPr>
    </w:p>
    <w:p w:rsidR="00810F7C" w:rsidRDefault="00810F7C" w:rsidP="00810F7C">
      <w:pPr>
        <w:rPr>
          <w:b/>
          <w:lang w:val="en-GB"/>
        </w:rPr>
      </w:pPr>
      <w:bookmarkStart w:id="4" w:name="_Toc340293017"/>
    </w:p>
    <w:p w:rsidR="00810F7C" w:rsidRPr="00D47524" w:rsidRDefault="00810F7C" w:rsidP="00810F7C">
      <w:pPr>
        <w:rPr>
          <w:b/>
          <w:lang w:val="en-GB"/>
        </w:rPr>
      </w:pPr>
      <w:r w:rsidRPr="00D47524">
        <w:rPr>
          <w:b/>
          <w:lang w:val="en-GB"/>
        </w:rPr>
        <w:t>4.</w:t>
      </w:r>
      <w:r w:rsidRPr="00D47524">
        <w:rPr>
          <w:b/>
          <w:lang w:val="en-GB"/>
        </w:rPr>
        <w:tab/>
        <w:t>PARTICULARS OF THE ENVIRONMENT</w:t>
      </w:r>
      <w:bookmarkEnd w:id="4"/>
      <w:r w:rsidRPr="00D47524">
        <w:rPr>
          <w:b/>
          <w:u w:val="single"/>
          <w:lang w:val="en-GB"/>
        </w:rPr>
        <w:t xml:space="preserve"> </w:t>
      </w:r>
    </w:p>
    <w:p w:rsidR="00810F7C" w:rsidRDefault="00810F7C" w:rsidP="00810F7C">
      <w:pPr>
        <w:ind w:left="720" w:hanging="720"/>
        <w:rPr>
          <w:bCs/>
          <w:lang w:val="en-GB"/>
        </w:rPr>
      </w:pPr>
      <w:r w:rsidRPr="000114D5">
        <w:rPr>
          <w:bCs/>
          <w:lang w:val="en-GB"/>
        </w:rPr>
        <w:t xml:space="preserve"> </w:t>
      </w:r>
      <w:r w:rsidRPr="000114D5">
        <w:rPr>
          <w:bCs/>
          <w:lang w:val="en-GB"/>
        </w:rPr>
        <w:tab/>
      </w:r>
      <w:r>
        <w:rPr>
          <w:bCs/>
          <w:lang w:val="en-GB"/>
        </w:rPr>
        <w:t xml:space="preserve">Telescopic link sticks </w:t>
      </w:r>
      <w:r w:rsidRPr="000114D5">
        <w:rPr>
          <w:bCs/>
          <w:lang w:val="en-GB"/>
        </w:rPr>
        <w:t xml:space="preserve">will operate within the tropics and will be subjected to sudden ambient air temperature changes of the order of 10 </w:t>
      </w:r>
      <w:r w:rsidRPr="000114D5">
        <w:rPr>
          <w:bCs/>
          <w:lang w:val="en-GB"/>
        </w:rPr>
        <w:sym w:font="Symbol" w:char="F0B0"/>
      </w:r>
      <w:r w:rsidRPr="000114D5">
        <w:rPr>
          <w:bCs/>
          <w:lang w:val="en-GB"/>
        </w:rPr>
        <w:t xml:space="preserve">C per hour, occurring at the onset of rain, but the barometric pressure at any given place does not vary by more than approximately 10mm Mercury.   Frequent and severe lightning storms occur during summer months, with isoceraunic levels varying between 50 and 100 thunderstorm days per annum. </w:t>
      </w:r>
    </w:p>
    <w:p w:rsidR="00810F7C" w:rsidRPr="000114D5" w:rsidRDefault="00810F7C" w:rsidP="00810F7C">
      <w:pPr>
        <w:ind w:left="720"/>
        <w:rPr>
          <w:bCs/>
          <w:lang w:val="en-GB"/>
        </w:rPr>
      </w:pPr>
      <w:r w:rsidRPr="000114D5">
        <w:rPr>
          <w:bCs/>
          <w:lang w:val="en-GB"/>
        </w:rPr>
        <w:t xml:space="preserve">The </w:t>
      </w:r>
      <w:r>
        <w:rPr>
          <w:bCs/>
          <w:lang w:val="en-GB"/>
        </w:rPr>
        <w:t xml:space="preserve">telescopic link sticks </w:t>
      </w:r>
      <w:r w:rsidRPr="000114D5">
        <w:rPr>
          <w:bCs/>
          <w:lang w:val="en-GB"/>
        </w:rPr>
        <w:t>shall be capable of operating under the following environmental conditions.</w:t>
      </w:r>
      <w:r w:rsidRPr="000114D5">
        <w:rPr>
          <w:bCs/>
          <w:lang w:val="en-GB"/>
        </w:rPr>
        <w:tab/>
        <w:t xml:space="preserve"> </w:t>
      </w:r>
    </w:p>
    <w:p w:rsidR="00810F7C" w:rsidRDefault="00810F7C" w:rsidP="00810F7C">
      <w:pPr>
        <w:rPr>
          <w:bCs/>
          <w:lang w:val="en-GB"/>
        </w:rPr>
      </w:pPr>
      <w:r w:rsidRPr="000114D5">
        <w:rPr>
          <w:bCs/>
          <w:lang w:val="en-GB"/>
        </w:rPr>
        <w:tab/>
      </w:r>
    </w:p>
    <w:p w:rsidR="00810F7C" w:rsidRPr="000114D5" w:rsidRDefault="00810F7C" w:rsidP="00810F7C">
      <w:pPr>
        <w:rPr>
          <w:bCs/>
          <w:lang w:val="en-GB"/>
        </w:rPr>
      </w:pPr>
      <w:r>
        <w:rPr>
          <w:bCs/>
          <w:lang w:val="en-GB"/>
        </w:rPr>
        <w:br w:type="page"/>
      </w:r>
      <w:r w:rsidRPr="000114D5">
        <w:rPr>
          <w:bCs/>
          <w:lang w:val="en-GB"/>
        </w:rPr>
        <w:lastRenderedPageBreak/>
        <w:t>a)</w:t>
      </w:r>
      <w:r w:rsidRPr="000114D5">
        <w:rPr>
          <w:bCs/>
          <w:lang w:val="en-GB"/>
        </w:rPr>
        <w:tab/>
      </w:r>
      <w:r w:rsidRPr="000114D5">
        <w:rPr>
          <w:b/>
          <w:bCs/>
          <w:lang w:val="en-GB"/>
        </w:rPr>
        <w:t>Ambient temperatures:</w:t>
      </w:r>
    </w:p>
    <w:p w:rsidR="00810F7C" w:rsidRPr="000114D5" w:rsidRDefault="00810F7C" w:rsidP="00810F7C">
      <w:pPr>
        <w:rPr>
          <w:bCs/>
          <w:lang w:val="en-GB"/>
        </w:rPr>
      </w:pPr>
      <w:r w:rsidRPr="000114D5">
        <w:rPr>
          <w:bCs/>
          <w:lang w:val="en-GB"/>
        </w:rPr>
        <w:t xml:space="preserve">  </w:t>
      </w:r>
      <w:r w:rsidRPr="000114D5">
        <w:rPr>
          <w:bCs/>
          <w:lang w:val="en-GB"/>
        </w:rPr>
        <w:tab/>
      </w:r>
      <w:r w:rsidRPr="000114D5">
        <w:rPr>
          <w:bCs/>
          <w:lang w:val="en-GB"/>
        </w:rPr>
        <w:tab/>
        <w:t>(i)</w:t>
      </w:r>
      <w:r w:rsidRPr="000114D5">
        <w:rPr>
          <w:bCs/>
          <w:lang w:val="en-GB"/>
        </w:rPr>
        <w:tab/>
        <w:t>Maximum:</w:t>
      </w:r>
      <w:r w:rsidRPr="000114D5">
        <w:rPr>
          <w:bCs/>
          <w:lang w:val="en-GB"/>
        </w:rPr>
        <w:tab/>
      </w:r>
      <w:r w:rsidRPr="000114D5">
        <w:rPr>
          <w:bCs/>
          <w:lang w:val="en-GB"/>
        </w:rPr>
        <w:tab/>
        <w:t>40 °C</w:t>
      </w:r>
    </w:p>
    <w:p w:rsidR="00810F7C" w:rsidRPr="000114D5" w:rsidRDefault="00810F7C" w:rsidP="00810F7C">
      <w:pPr>
        <w:rPr>
          <w:bCs/>
          <w:lang w:val="en-GB"/>
        </w:rPr>
      </w:pPr>
      <w:r w:rsidRPr="000114D5">
        <w:rPr>
          <w:bCs/>
          <w:lang w:val="en-GB"/>
        </w:rPr>
        <w:tab/>
      </w:r>
      <w:r w:rsidRPr="000114D5">
        <w:rPr>
          <w:bCs/>
          <w:lang w:val="en-GB"/>
        </w:rPr>
        <w:tab/>
        <w:t>(ii)</w:t>
      </w:r>
      <w:r w:rsidRPr="000114D5">
        <w:rPr>
          <w:bCs/>
          <w:lang w:val="en-GB"/>
        </w:rPr>
        <w:tab/>
        <w:t xml:space="preserve">Minimum:  </w:t>
      </w:r>
      <w:r w:rsidRPr="000114D5">
        <w:rPr>
          <w:bCs/>
          <w:lang w:val="en-GB"/>
        </w:rPr>
        <w:tab/>
      </w:r>
      <w:r w:rsidRPr="000114D5">
        <w:rPr>
          <w:bCs/>
          <w:lang w:val="en-GB"/>
        </w:rPr>
        <w:tab/>
        <w:t>minus 10 °C</w:t>
      </w:r>
    </w:p>
    <w:p w:rsidR="00810F7C" w:rsidRPr="000114D5" w:rsidRDefault="00810F7C" w:rsidP="00810F7C">
      <w:pPr>
        <w:rPr>
          <w:bCs/>
          <w:lang w:val="en-GB"/>
        </w:rPr>
      </w:pPr>
      <w:r w:rsidRPr="000114D5">
        <w:rPr>
          <w:bCs/>
          <w:lang w:val="en-GB"/>
        </w:rPr>
        <w:t xml:space="preserve">     </w:t>
      </w:r>
      <w:r w:rsidRPr="000114D5">
        <w:rPr>
          <w:bCs/>
          <w:lang w:val="en-GB"/>
        </w:rPr>
        <w:tab/>
      </w:r>
      <w:r w:rsidRPr="000114D5">
        <w:rPr>
          <w:bCs/>
          <w:lang w:val="en-GB"/>
        </w:rPr>
        <w:tab/>
        <w:t>(iii)</w:t>
      </w:r>
      <w:r w:rsidRPr="000114D5">
        <w:rPr>
          <w:bCs/>
          <w:lang w:val="en-GB"/>
        </w:rPr>
        <w:tab/>
        <w:t>Maximum daily average: 35 °C</w:t>
      </w:r>
    </w:p>
    <w:p w:rsidR="00810F7C" w:rsidRPr="000114D5" w:rsidRDefault="00810F7C" w:rsidP="00810F7C">
      <w:pPr>
        <w:rPr>
          <w:bCs/>
          <w:u w:val="single"/>
          <w:lang w:val="en-GB"/>
        </w:rPr>
      </w:pPr>
      <w:r w:rsidRPr="000114D5">
        <w:rPr>
          <w:bCs/>
          <w:lang w:val="en-GB"/>
        </w:rPr>
        <w:tab/>
        <w:t>b)</w:t>
      </w:r>
      <w:r w:rsidRPr="000114D5">
        <w:rPr>
          <w:bCs/>
          <w:lang w:val="en-GB"/>
        </w:rPr>
        <w:tab/>
      </w:r>
      <w:r w:rsidRPr="000114D5">
        <w:rPr>
          <w:b/>
          <w:bCs/>
          <w:lang w:val="en-GB"/>
        </w:rPr>
        <w:t>Altitude:</w:t>
      </w:r>
    </w:p>
    <w:p w:rsidR="00810F7C" w:rsidRPr="000114D5" w:rsidRDefault="00810F7C" w:rsidP="00810F7C">
      <w:pPr>
        <w:ind w:left="1440"/>
        <w:rPr>
          <w:bCs/>
          <w:lang w:val="en-GB"/>
        </w:rPr>
      </w:pPr>
      <w:r w:rsidRPr="000114D5">
        <w:rPr>
          <w:bCs/>
          <w:lang w:val="en-GB"/>
        </w:rPr>
        <w:t xml:space="preserve">Maximum altitude of 1 500 metres above sea level.  The design shall allow for reduced cooling effect due to high altitude.  </w:t>
      </w:r>
    </w:p>
    <w:p w:rsidR="00810F7C" w:rsidRPr="000114D5" w:rsidRDefault="00810F7C" w:rsidP="00810F7C">
      <w:pPr>
        <w:rPr>
          <w:b/>
          <w:bCs/>
          <w:lang w:val="en-GB"/>
        </w:rPr>
      </w:pPr>
      <w:r w:rsidRPr="000114D5">
        <w:rPr>
          <w:bCs/>
          <w:lang w:val="en-GB"/>
        </w:rPr>
        <w:tab/>
      </w:r>
      <w:r>
        <w:rPr>
          <w:bCs/>
          <w:lang w:val="en-GB"/>
        </w:rPr>
        <w:t>c</w:t>
      </w:r>
      <w:r w:rsidRPr="000114D5">
        <w:rPr>
          <w:bCs/>
          <w:lang w:val="en-GB"/>
        </w:rPr>
        <w:t>)</w:t>
      </w:r>
      <w:r w:rsidRPr="000114D5">
        <w:rPr>
          <w:bCs/>
          <w:lang w:val="en-GB"/>
        </w:rPr>
        <w:tab/>
      </w:r>
      <w:r w:rsidRPr="000114D5">
        <w:rPr>
          <w:b/>
          <w:bCs/>
          <w:lang w:val="en-GB"/>
        </w:rPr>
        <w:t xml:space="preserve">Humidity: </w:t>
      </w:r>
    </w:p>
    <w:p w:rsidR="00810F7C" w:rsidRDefault="00810F7C" w:rsidP="00810F7C">
      <w:pPr>
        <w:ind w:left="1440" w:hanging="1440"/>
        <w:rPr>
          <w:bCs/>
          <w:lang w:val="en-GB"/>
        </w:rPr>
      </w:pPr>
      <w:r>
        <w:rPr>
          <w:bCs/>
          <w:lang w:val="en-GB"/>
        </w:rPr>
        <w:tab/>
      </w:r>
      <w:r w:rsidRPr="000114D5">
        <w:rPr>
          <w:bCs/>
          <w:lang w:val="en-GB"/>
        </w:rPr>
        <w:t xml:space="preserve">Humidity of 13mg per cubic metre absolute and 65% relative before storms </w:t>
      </w:r>
      <w:r>
        <w:rPr>
          <w:bCs/>
          <w:lang w:val="en-GB"/>
        </w:rPr>
        <w:t>with vapour pressure of 17mmHg.</w:t>
      </w:r>
      <w:r w:rsidRPr="000114D5">
        <w:rPr>
          <w:bCs/>
          <w:lang w:val="en-GB"/>
        </w:rPr>
        <w:tab/>
      </w:r>
      <w:r w:rsidRPr="000114D5">
        <w:rPr>
          <w:bCs/>
          <w:lang w:val="en-GB"/>
        </w:rPr>
        <w:tab/>
      </w:r>
      <w:r w:rsidRPr="000114D5">
        <w:rPr>
          <w:bCs/>
          <w:lang w:val="en-GB"/>
        </w:rPr>
        <w:tab/>
      </w:r>
    </w:p>
    <w:p w:rsidR="00810F7C" w:rsidRPr="00305F53" w:rsidRDefault="00810F7C" w:rsidP="00810F7C">
      <w:pPr>
        <w:rPr>
          <w:bCs/>
          <w:i/>
          <w:lang w:val="en-GB"/>
        </w:rPr>
      </w:pPr>
      <w:r w:rsidRPr="00305F53">
        <w:rPr>
          <w:bCs/>
          <w:i/>
          <w:lang w:val="en-GB"/>
        </w:rPr>
        <w:t xml:space="preserve">It is the </w:t>
      </w:r>
      <w:r>
        <w:rPr>
          <w:bCs/>
          <w:i/>
          <w:lang w:val="en-GB"/>
        </w:rPr>
        <w:t>suppliers</w:t>
      </w:r>
      <w:r w:rsidRPr="00305F53">
        <w:rPr>
          <w:bCs/>
          <w:i/>
          <w:lang w:val="en-GB"/>
        </w:rPr>
        <w:t xml:space="preserve"> responsibility to make himself familiar with any other climatic and physical conditions pertaining in Zimbabwe and to </w:t>
      </w:r>
      <w:r>
        <w:rPr>
          <w:bCs/>
          <w:i/>
          <w:lang w:val="en-GB"/>
        </w:rPr>
        <w:t xml:space="preserve">supply telescopic link sticks which meet </w:t>
      </w:r>
      <w:r w:rsidRPr="00305F53">
        <w:rPr>
          <w:bCs/>
          <w:i/>
          <w:lang w:val="en-GB"/>
        </w:rPr>
        <w:t xml:space="preserve">all </w:t>
      </w:r>
      <w:r>
        <w:rPr>
          <w:bCs/>
          <w:i/>
          <w:lang w:val="en-GB"/>
        </w:rPr>
        <w:t xml:space="preserve">such </w:t>
      </w:r>
      <w:r w:rsidRPr="00305F53">
        <w:rPr>
          <w:bCs/>
          <w:i/>
          <w:lang w:val="en-GB"/>
        </w:rPr>
        <w:t>conditions</w:t>
      </w:r>
      <w:r>
        <w:rPr>
          <w:bCs/>
          <w:i/>
          <w:lang w:val="en-GB"/>
        </w:rPr>
        <w:t xml:space="preserve">. </w:t>
      </w:r>
    </w:p>
    <w:p w:rsidR="00810F7C" w:rsidRDefault="00810F7C" w:rsidP="00810F7C">
      <w:pPr>
        <w:rPr>
          <w:b/>
          <w:lang w:val="en-GB"/>
        </w:rPr>
      </w:pPr>
      <w:bookmarkStart w:id="5" w:name="_Toc340293018"/>
    </w:p>
    <w:p w:rsidR="00810F7C" w:rsidRDefault="00810F7C" w:rsidP="00810F7C">
      <w:pPr>
        <w:rPr>
          <w:b/>
          <w:lang w:val="en-GB"/>
        </w:rPr>
      </w:pPr>
    </w:p>
    <w:p w:rsidR="00810F7C" w:rsidRPr="00D47524" w:rsidRDefault="00810F7C" w:rsidP="00810F7C">
      <w:pPr>
        <w:rPr>
          <w:b/>
          <w:lang w:val="en-GB"/>
        </w:rPr>
      </w:pPr>
      <w:r w:rsidRPr="00D47524">
        <w:rPr>
          <w:b/>
          <w:lang w:val="en-GB"/>
        </w:rPr>
        <w:t>5.</w:t>
      </w:r>
      <w:r w:rsidRPr="00D47524">
        <w:rPr>
          <w:b/>
          <w:lang w:val="en-GB"/>
        </w:rPr>
        <w:tab/>
        <w:t xml:space="preserve">LANGUAGE, UNITS AND </w:t>
      </w:r>
      <w:bookmarkEnd w:id="5"/>
      <w:r w:rsidRPr="00D47524">
        <w:rPr>
          <w:b/>
          <w:lang w:val="en-GB"/>
        </w:rPr>
        <w:t>STANDARDS</w:t>
      </w:r>
    </w:p>
    <w:p w:rsidR="00810F7C" w:rsidRDefault="00810F7C" w:rsidP="00810F7C">
      <w:pPr>
        <w:ind w:left="720" w:hanging="720"/>
        <w:rPr>
          <w:bCs/>
          <w:lang w:val="en-GB"/>
        </w:rPr>
      </w:pPr>
      <w:r w:rsidRPr="000114D5">
        <w:rPr>
          <w:bCs/>
          <w:lang w:val="en-GB"/>
        </w:rPr>
        <w:t xml:space="preserve">     </w:t>
      </w:r>
      <w:r w:rsidRPr="000114D5">
        <w:rPr>
          <w:bCs/>
          <w:lang w:val="en-GB"/>
        </w:rPr>
        <w:tab/>
        <w:t xml:space="preserve">All tenders, correspondence, description upon drawings, illustrations or instructions shall be in unambiguous English Language. SI Units of measurements shall be used throughout. </w:t>
      </w:r>
    </w:p>
    <w:p w:rsidR="00810F7C" w:rsidRDefault="00810F7C" w:rsidP="00810F7C">
      <w:pPr>
        <w:ind w:left="720"/>
        <w:rPr>
          <w:bCs/>
          <w:lang w:val="en-GB"/>
        </w:rPr>
      </w:pPr>
      <w:r>
        <w:rPr>
          <w:bCs/>
          <w:lang w:val="en-GB"/>
        </w:rPr>
        <w:t>Except where modified by ZETDC</w:t>
      </w:r>
      <w:r w:rsidRPr="000114D5">
        <w:rPr>
          <w:bCs/>
          <w:lang w:val="en-GB"/>
        </w:rPr>
        <w:t xml:space="preserve">'s Specifications, IEC </w:t>
      </w:r>
      <w:r w:rsidRPr="00905A3E">
        <w:rPr>
          <w:bCs/>
          <w:lang w:val="en-GB"/>
        </w:rPr>
        <w:t xml:space="preserve">Recommendations </w:t>
      </w:r>
      <w:r w:rsidRPr="004C3141">
        <w:rPr>
          <w:b/>
          <w:bCs/>
          <w:lang w:val="en-GB"/>
        </w:rPr>
        <w:t>(IEC 60855)</w:t>
      </w:r>
      <w:r w:rsidRPr="000114D5">
        <w:rPr>
          <w:bCs/>
          <w:lang w:val="en-GB"/>
        </w:rPr>
        <w:t xml:space="preserve"> shall apply</w:t>
      </w:r>
      <w:r>
        <w:rPr>
          <w:bCs/>
          <w:lang w:val="en-GB"/>
        </w:rPr>
        <w:t xml:space="preserve"> throughout or </w:t>
      </w:r>
      <w:r w:rsidRPr="004C3141">
        <w:rPr>
          <w:b/>
          <w:bCs/>
          <w:lang w:val="en-GB"/>
        </w:rPr>
        <w:t>ASTM F711</w:t>
      </w:r>
      <w:r w:rsidRPr="000114D5">
        <w:rPr>
          <w:bCs/>
          <w:lang w:val="en-GB"/>
        </w:rPr>
        <w:t xml:space="preserve"> where they amplify the </w:t>
      </w:r>
      <w:r w:rsidRPr="004C3141">
        <w:rPr>
          <w:b/>
          <w:bCs/>
          <w:lang w:val="en-GB"/>
        </w:rPr>
        <w:t>IEC 60855</w:t>
      </w:r>
      <w:r w:rsidRPr="000114D5">
        <w:rPr>
          <w:bCs/>
          <w:lang w:val="en-GB"/>
        </w:rPr>
        <w:t>.</w:t>
      </w:r>
      <w:r w:rsidRPr="00D968C6">
        <w:rPr>
          <w:bCs/>
          <w:lang w:val="en-GB"/>
        </w:rPr>
        <w:t xml:space="preserve"> </w:t>
      </w:r>
      <w:r w:rsidRPr="000114D5">
        <w:rPr>
          <w:bCs/>
          <w:lang w:val="en-GB"/>
        </w:rPr>
        <w:t xml:space="preserve">In the case of conflict between the above stated Standards and this Specification, the ruling of this Specification </w:t>
      </w:r>
      <w:r>
        <w:rPr>
          <w:bCs/>
          <w:lang w:val="en-GB"/>
        </w:rPr>
        <w:t xml:space="preserve">shall </w:t>
      </w:r>
      <w:r w:rsidRPr="000114D5">
        <w:rPr>
          <w:bCs/>
          <w:lang w:val="en-GB"/>
        </w:rPr>
        <w:t>prevail</w:t>
      </w:r>
      <w:r>
        <w:rPr>
          <w:bCs/>
          <w:lang w:val="en-GB"/>
        </w:rPr>
        <w:t>.</w:t>
      </w:r>
    </w:p>
    <w:p w:rsidR="00810F7C" w:rsidRDefault="00810F7C" w:rsidP="00810F7C">
      <w:pPr>
        <w:rPr>
          <w:b/>
          <w:lang w:val="en-GB"/>
        </w:rPr>
      </w:pPr>
    </w:p>
    <w:p w:rsidR="00810F7C" w:rsidRDefault="00810F7C" w:rsidP="00810F7C">
      <w:pPr>
        <w:rPr>
          <w:b/>
        </w:rPr>
      </w:pPr>
    </w:p>
    <w:p w:rsidR="00810F7C" w:rsidRPr="00D47524" w:rsidRDefault="00810F7C" w:rsidP="00810F7C">
      <w:pPr>
        <w:rPr>
          <w:b/>
        </w:rPr>
      </w:pPr>
      <w:r w:rsidRPr="00D47524">
        <w:rPr>
          <w:b/>
        </w:rPr>
        <w:t>6.</w:t>
      </w:r>
      <w:r w:rsidRPr="00D47524">
        <w:rPr>
          <w:b/>
        </w:rPr>
        <w:tab/>
        <w:t>DEFINITIONS</w:t>
      </w:r>
    </w:p>
    <w:p w:rsidR="00810F7C" w:rsidRPr="001E7F17" w:rsidRDefault="00810F7C" w:rsidP="00810F7C">
      <w:pPr>
        <w:rPr>
          <w:bCs/>
        </w:rPr>
      </w:pPr>
      <w:r>
        <w:rPr>
          <w:b/>
          <w:bCs/>
        </w:rPr>
        <w:tab/>
      </w:r>
      <w:r>
        <w:rPr>
          <w:bCs/>
        </w:rPr>
        <w:t>Throughout this document, the following terms shall be used in the manner defined below:</w:t>
      </w:r>
    </w:p>
    <w:p w:rsidR="00810F7C" w:rsidRPr="001E7F17" w:rsidRDefault="00810F7C" w:rsidP="00810F7C">
      <w:pPr>
        <w:ind w:left="1440"/>
      </w:pPr>
      <w:r w:rsidRPr="001E7F17">
        <w:rPr>
          <w:b/>
          <w:bCs/>
          <w:i/>
        </w:rPr>
        <w:t>May</w:t>
      </w:r>
      <w:r>
        <w:rPr>
          <w:b/>
          <w:bCs/>
          <w:i/>
        </w:rPr>
        <w:tab/>
      </w:r>
      <w:r w:rsidRPr="001E7F17">
        <w:rPr>
          <w:b/>
          <w:bCs/>
          <w:i/>
        </w:rPr>
        <w:t xml:space="preserve"> -</w:t>
      </w:r>
      <w:r>
        <w:rPr>
          <w:b/>
          <w:bCs/>
          <w:i/>
        </w:rPr>
        <w:t xml:space="preserve"> </w:t>
      </w:r>
      <w:r w:rsidRPr="001E7F17">
        <w:rPr>
          <w:b/>
          <w:bCs/>
          <w:i/>
        </w:rPr>
        <w:t xml:space="preserve"> </w:t>
      </w:r>
      <w:r w:rsidRPr="001E7F17">
        <w:t>indicates the existence of an option</w:t>
      </w:r>
    </w:p>
    <w:p w:rsidR="00810F7C" w:rsidRPr="001E7F17" w:rsidRDefault="00810F7C" w:rsidP="00810F7C">
      <w:pPr>
        <w:ind w:left="1440"/>
      </w:pPr>
      <w:r w:rsidRPr="001E7F17">
        <w:rPr>
          <w:b/>
          <w:bCs/>
          <w:i/>
        </w:rPr>
        <w:t>Shall</w:t>
      </w:r>
      <w:r>
        <w:rPr>
          <w:b/>
          <w:bCs/>
          <w:i/>
        </w:rPr>
        <w:tab/>
        <w:t xml:space="preserve">- </w:t>
      </w:r>
      <w:r w:rsidRPr="001E7F17">
        <w:rPr>
          <w:i/>
        </w:rPr>
        <w:t xml:space="preserve"> </w:t>
      </w:r>
      <w:r w:rsidRPr="001E7F17">
        <w:t>indicates that a statement is mandatory</w:t>
      </w:r>
    </w:p>
    <w:p w:rsidR="00810F7C" w:rsidRDefault="00810F7C" w:rsidP="00810F7C">
      <w:pPr>
        <w:ind w:left="1440"/>
      </w:pPr>
      <w:r w:rsidRPr="001E7F17">
        <w:rPr>
          <w:b/>
          <w:bCs/>
          <w:i/>
        </w:rPr>
        <w:t>Should</w:t>
      </w:r>
      <w:r w:rsidRPr="001B68FA">
        <w:rPr>
          <w:b/>
          <w:bCs/>
        </w:rPr>
        <w:t xml:space="preserve"> </w:t>
      </w:r>
      <w:r>
        <w:rPr>
          <w:b/>
          <w:bCs/>
        </w:rPr>
        <w:tab/>
        <w:t xml:space="preserve">- </w:t>
      </w:r>
      <w:r w:rsidRPr="001B68FA">
        <w:t>indicates a recommendation</w:t>
      </w:r>
    </w:p>
    <w:p w:rsidR="00810F7C" w:rsidRPr="00D47524" w:rsidRDefault="00810F7C" w:rsidP="00810F7C">
      <w:pPr>
        <w:rPr>
          <w:b/>
          <w:lang w:val="en-GB"/>
        </w:rPr>
      </w:pPr>
      <w:bookmarkStart w:id="6" w:name="_Toc340293019"/>
      <w:r>
        <w:rPr>
          <w:b/>
          <w:lang w:val="en-GB"/>
        </w:rPr>
        <w:br w:type="page"/>
      </w:r>
      <w:r w:rsidRPr="00D47524">
        <w:rPr>
          <w:b/>
          <w:lang w:val="en-GB"/>
        </w:rPr>
        <w:lastRenderedPageBreak/>
        <w:t>7.</w:t>
      </w:r>
      <w:r w:rsidRPr="00D47524">
        <w:rPr>
          <w:b/>
          <w:lang w:val="en-GB"/>
        </w:rPr>
        <w:tab/>
      </w:r>
      <w:bookmarkEnd w:id="6"/>
      <w:r>
        <w:rPr>
          <w:b/>
          <w:lang w:val="en-GB"/>
        </w:rPr>
        <w:t>DESIGN FEATURES</w:t>
      </w:r>
      <w:r w:rsidRPr="00D47524">
        <w:rPr>
          <w:b/>
          <w:lang w:val="en-GB"/>
        </w:rPr>
        <w:t xml:space="preserve"> </w:t>
      </w:r>
    </w:p>
    <w:p w:rsidR="00810F7C" w:rsidRPr="007936C4" w:rsidRDefault="00810F7C" w:rsidP="00810F7C">
      <w:pPr>
        <w:rPr>
          <w:b/>
          <w:bCs/>
        </w:rPr>
      </w:pPr>
      <w:r>
        <w:rPr>
          <w:b/>
          <w:bCs/>
        </w:rPr>
        <w:t>7.1</w:t>
      </w:r>
      <w:r>
        <w:rPr>
          <w:b/>
          <w:bCs/>
        </w:rPr>
        <w:tab/>
        <w:t xml:space="preserve"> Material</w:t>
      </w:r>
    </w:p>
    <w:p w:rsidR="00810F7C" w:rsidRPr="0028290B" w:rsidRDefault="00810F7C" w:rsidP="00810F7C">
      <w:pPr>
        <w:ind w:left="720"/>
        <w:rPr>
          <w:i/>
        </w:rPr>
      </w:pPr>
      <w:r w:rsidRPr="001B68FA">
        <w:t xml:space="preserve">The </w:t>
      </w:r>
      <w:r>
        <w:t>telescopic link sticks</w:t>
      </w:r>
      <w:r w:rsidRPr="001B68FA">
        <w:t xml:space="preserve"> offered sh</w:t>
      </w:r>
      <w:r>
        <w:t>all</w:t>
      </w:r>
      <w:r w:rsidRPr="001B68FA">
        <w:t xml:space="preserve"> be </w:t>
      </w:r>
      <w:r>
        <w:t>made of reinforced high density electrical grade fibre glass</w:t>
      </w:r>
      <w:r w:rsidRPr="007936C4">
        <w:rPr>
          <w:rFonts w:eastAsia="Times New Roman"/>
          <w:lang w:eastAsia="en-ZW"/>
        </w:rPr>
        <w:t xml:space="preserve"> </w:t>
      </w:r>
      <w:r>
        <w:rPr>
          <w:rFonts w:eastAsia="Times New Roman"/>
          <w:lang w:eastAsia="en-ZW"/>
        </w:rPr>
        <w:t xml:space="preserve">or </w:t>
      </w:r>
      <w:r w:rsidRPr="007936C4">
        <w:rPr>
          <w:rFonts w:eastAsia="Times New Roman"/>
          <w:lang w:eastAsia="en-ZW"/>
        </w:rPr>
        <w:t xml:space="preserve">epoxy resin-impregnated </w:t>
      </w:r>
      <w:r>
        <w:rPr>
          <w:rFonts w:eastAsia="Times New Roman"/>
          <w:lang w:eastAsia="en-ZW"/>
        </w:rPr>
        <w:t>glass fib</w:t>
      </w:r>
      <w:r w:rsidRPr="007936C4">
        <w:rPr>
          <w:rFonts w:eastAsia="Times New Roman"/>
          <w:lang w:eastAsia="en-ZW"/>
        </w:rPr>
        <w:t>r</w:t>
      </w:r>
      <w:r>
        <w:rPr>
          <w:rFonts w:eastAsia="Times New Roman"/>
          <w:lang w:eastAsia="en-ZW"/>
        </w:rPr>
        <w:t>e</w:t>
      </w:r>
      <w:r w:rsidRPr="007936C4">
        <w:rPr>
          <w:rFonts w:eastAsia="Times New Roman"/>
          <w:lang w:eastAsia="en-ZW"/>
        </w:rPr>
        <w:t>s wound around an</w:t>
      </w:r>
      <w:r>
        <w:rPr>
          <w:rFonts w:eastAsia="Times New Roman"/>
          <w:lang w:eastAsia="en-ZW"/>
        </w:rPr>
        <w:t>d laid lengthwise over a unicel</w:t>
      </w:r>
      <w:r w:rsidRPr="007936C4">
        <w:rPr>
          <w:rFonts w:eastAsia="Times New Roman"/>
          <w:lang w:eastAsia="en-ZW"/>
        </w:rPr>
        <w:t>lular plastic foam core</w:t>
      </w:r>
      <w:r>
        <w:t xml:space="preserve">. </w:t>
      </w:r>
      <w:r w:rsidRPr="007936C4">
        <w:rPr>
          <w:rFonts w:eastAsia="Times New Roman"/>
          <w:lang w:eastAsia="en-ZW"/>
        </w:rPr>
        <w:t xml:space="preserve">This foam core </w:t>
      </w:r>
      <w:r>
        <w:rPr>
          <w:rFonts w:eastAsia="Times New Roman"/>
          <w:lang w:eastAsia="en-ZW"/>
        </w:rPr>
        <w:t xml:space="preserve">shall consist </w:t>
      </w:r>
      <w:r w:rsidRPr="007936C4">
        <w:rPr>
          <w:rFonts w:eastAsia="Times New Roman"/>
          <w:lang w:eastAsia="en-ZW"/>
        </w:rPr>
        <w:t>of unconnected individual cells containing a low boiling inert material which inhibits m</w:t>
      </w:r>
      <w:r>
        <w:rPr>
          <w:rFonts w:eastAsia="Times New Roman"/>
          <w:lang w:eastAsia="en-ZW"/>
        </w:rPr>
        <w:t>oisture absorption and condensa</w:t>
      </w:r>
      <w:r w:rsidRPr="007936C4">
        <w:rPr>
          <w:rFonts w:eastAsia="Times New Roman"/>
          <w:lang w:eastAsia="en-ZW"/>
        </w:rPr>
        <w:t>tion.</w:t>
      </w:r>
      <w:r w:rsidRPr="00FF42F4">
        <w:rPr>
          <w:rFonts w:eastAsia="Times New Roman"/>
          <w:lang w:eastAsia="en-ZW"/>
        </w:rPr>
        <w:t xml:space="preserve"> </w:t>
      </w:r>
      <w:r>
        <w:rPr>
          <w:rFonts w:eastAsia="Times New Roman"/>
          <w:lang w:eastAsia="en-ZW"/>
        </w:rPr>
        <w:t xml:space="preserve">The unicellular foam </w:t>
      </w:r>
      <w:r w:rsidRPr="007936C4">
        <w:rPr>
          <w:rFonts w:eastAsia="Times New Roman"/>
          <w:lang w:eastAsia="en-ZW"/>
        </w:rPr>
        <w:t>s</w:t>
      </w:r>
      <w:r>
        <w:rPr>
          <w:rFonts w:eastAsia="Times New Roman"/>
          <w:lang w:eastAsia="en-ZW"/>
        </w:rPr>
        <w:t>hall be</w:t>
      </w:r>
      <w:r w:rsidRPr="007936C4">
        <w:rPr>
          <w:rFonts w:eastAsia="Times New Roman"/>
          <w:lang w:eastAsia="en-ZW"/>
        </w:rPr>
        <w:t xml:space="preserve"> bonded to the reinforced walls</w:t>
      </w:r>
      <w:r>
        <w:rPr>
          <w:rFonts w:eastAsia="Times New Roman"/>
          <w:lang w:eastAsia="en-ZW"/>
        </w:rPr>
        <w:t>. The material should conform to ASTM F711.</w:t>
      </w:r>
    </w:p>
    <w:p w:rsidR="00810F7C" w:rsidRDefault="00810F7C" w:rsidP="00810F7C">
      <w:pPr>
        <w:rPr>
          <w:b/>
          <w:bCs/>
        </w:rPr>
      </w:pPr>
    </w:p>
    <w:p w:rsidR="00810F7C" w:rsidRPr="001B68FA" w:rsidRDefault="00810F7C" w:rsidP="00810F7C">
      <w:pPr>
        <w:rPr>
          <w:b/>
          <w:bCs/>
        </w:rPr>
      </w:pPr>
      <w:r>
        <w:rPr>
          <w:b/>
          <w:bCs/>
        </w:rPr>
        <w:t>7.2</w:t>
      </w:r>
      <w:r>
        <w:rPr>
          <w:b/>
          <w:bCs/>
        </w:rPr>
        <w:tab/>
      </w:r>
      <w:r w:rsidRPr="001B68FA">
        <w:rPr>
          <w:b/>
          <w:bCs/>
        </w:rPr>
        <w:t xml:space="preserve"> </w:t>
      </w:r>
      <w:r>
        <w:rPr>
          <w:b/>
          <w:bCs/>
        </w:rPr>
        <w:t>Electrical Design</w:t>
      </w:r>
    </w:p>
    <w:p w:rsidR="00810F7C" w:rsidRPr="001B68FA" w:rsidRDefault="00810F7C" w:rsidP="00810F7C">
      <w:pPr>
        <w:ind w:left="720"/>
      </w:pPr>
      <w:r w:rsidRPr="001B68FA">
        <w:t xml:space="preserve">The </w:t>
      </w:r>
      <w:r>
        <w:t>telescopic link stick</w:t>
      </w:r>
      <w:r w:rsidRPr="001B68FA">
        <w:t xml:space="preserve"> offered should be capable of </w:t>
      </w:r>
      <w:r>
        <w:t xml:space="preserve">use with voltages up to 33kV, and shall be capable of withstanding a </w:t>
      </w:r>
      <w:r w:rsidRPr="00F56735">
        <w:t>voltage stress of 100kV per metre</w:t>
      </w:r>
      <w:r>
        <w:t>.</w:t>
      </w:r>
    </w:p>
    <w:p w:rsidR="00810F7C" w:rsidRDefault="00810F7C" w:rsidP="00810F7C">
      <w:pPr>
        <w:rPr>
          <w:b/>
          <w:bCs/>
        </w:rPr>
      </w:pPr>
    </w:p>
    <w:p w:rsidR="00810F7C" w:rsidRPr="001B68FA" w:rsidRDefault="00810F7C" w:rsidP="00810F7C">
      <w:pPr>
        <w:rPr>
          <w:b/>
          <w:bCs/>
        </w:rPr>
      </w:pPr>
      <w:r>
        <w:rPr>
          <w:b/>
          <w:bCs/>
        </w:rPr>
        <w:t>7.3</w:t>
      </w:r>
      <w:r>
        <w:rPr>
          <w:b/>
          <w:bCs/>
        </w:rPr>
        <w:tab/>
        <w:t>Dimensions</w:t>
      </w:r>
    </w:p>
    <w:p w:rsidR="00810F7C" w:rsidRDefault="00810F7C" w:rsidP="00810F7C">
      <w:pPr>
        <w:ind w:firstLine="720"/>
      </w:pPr>
      <w:r>
        <w:t>T</w:t>
      </w:r>
      <w:r w:rsidRPr="001B68FA">
        <w:t xml:space="preserve">he </w:t>
      </w:r>
      <w:r>
        <w:t>telescopic link stick shall conform to the following dimensions and weight</w:t>
      </w:r>
      <w:r w:rsidRPr="001B68FA">
        <w:t>.</w:t>
      </w:r>
    </w:p>
    <w:p w:rsidR="00810F7C" w:rsidRDefault="00810F7C" w:rsidP="00810F7C">
      <w:pPr>
        <w:ind w:firstLine="720"/>
      </w:pPr>
    </w:p>
    <w:tbl>
      <w:tblPr>
        <w:tblW w:w="819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1260"/>
        <w:gridCol w:w="2160"/>
        <w:gridCol w:w="2215"/>
        <w:gridCol w:w="1295"/>
      </w:tblGrid>
      <w:tr w:rsidR="00810F7C" w:rsidRPr="00EE298D" w:rsidTr="00904144">
        <w:tc>
          <w:tcPr>
            <w:tcW w:w="1260" w:type="dxa"/>
          </w:tcPr>
          <w:p w:rsidR="00810F7C" w:rsidRPr="00EE298D" w:rsidRDefault="00810F7C" w:rsidP="00904144">
            <w:pPr>
              <w:rPr>
                <w:b/>
              </w:rPr>
            </w:pPr>
            <w:r w:rsidRPr="00EE298D">
              <w:rPr>
                <w:b/>
              </w:rPr>
              <w:t>Number of Sections</w:t>
            </w:r>
          </w:p>
        </w:tc>
        <w:tc>
          <w:tcPr>
            <w:tcW w:w="1260" w:type="dxa"/>
          </w:tcPr>
          <w:p w:rsidR="00810F7C" w:rsidRPr="00EE298D" w:rsidRDefault="00810F7C" w:rsidP="00904144">
            <w:pPr>
              <w:rPr>
                <w:b/>
              </w:rPr>
            </w:pPr>
            <w:r w:rsidRPr="00EE298D">
              <w:rPr>
                <w:b/>
              </w:rPr>
              <w:t>Extended Length (m)</w:t>
            </w:r>
          </w:p>
        </w:tc>
        <w:tc>
          <w:tcPr>
            <w:tcW w:w="2160" w:type="dxa"/>
          </w:tcPr>
          <w:p w:rsidR="00810F7C" w:rsidRPr="00EE298D" w:rsidRDefault="00810F7C" w:rsidP="00904144">
            <w:pPr>
              <w:ind w:left="-18" w:right="-108"/>
              <w:rPr>
                <w:b/>
              </w:rPr>
            </w:pPr>
            <w:r w:rsidRPr="00EE298D">
              <w:rPr>
                <w:b/>
              </w:rPr>
              <w:t>Maximum Retractable Length (m)</w:t>
            </w:r>
          </w:p>
        </w:tc>
        <w:tc>
          <w:tcPr>
            <w:tcW w:w="2215" w:type="dxa"/>
          </w:tcPr>
          <w:p w:rsidR="00810F7C" w:rsidRPr="00EE298D" w:rsidRDefault="00810F7C" w:rsidP="00904144">
            <w:pPr>
              <w:rPr>
                <w:b/>
              </w:rPr>
            </w:pPr>
            <w:r w:rsidRPr="00EE298D">
              <w:rPr>
                <w:b/>
              </w:rPr>
              <w:t>Maximum Diameter of Base Tube (mm)</w:t>
            </w:r>
          </w:p>
        </w:tc>
        <w:tc>
          <w:tcPr>
            <w:tcW w:w="1295" w:type="dxa"/>
          </w:tcPr>
          <w:p w:rsidR="00810F7C" w:rsidRPr="00EE298D" w:rsidRDefault="00810F7C" w:rsidP="00904144">
            <w:pPr>
              <w:rPr>
                <w:b/>
              </w:rPr>
            </w:pPr>
            <w:r w:rsidRPr="00EE298D">
              <w:rPr>
                <w:b/>
              </w:rPr>
              <w:t>Maximum Weight (kg)</w:t>
            </w:r>
          </w:p>
        </w:tc>
      </w:tr>
      <w:tr w:rsidR="00810F7C" w:rsidTr="00904144">
        <w:tc>
          <w:tcPr>
            <w:tcW w:w="1260" w:type="dxa"/>
          </w:tcPr>
          <w:p w:rsidR="00810F7C" w:rsidRDefault="00810F7C" w:rsidP="00904144">
            <w:pPr>
              <w:jc w:val="center"/>
            </w:pPr>
            <w:r>
              <w:t>7/8</w:t>
            </w:r>
          </w:p>
        </w:tc>
        <w:tc>
          <w:tcPr>
            <w:tcW w:w="1260" w:type="dxa"/>
          </w:tcPr>
          <w:p w:rsidR="00810F7C" w:rsidRDefault="00810F7C" w:rsidP="00904144">
            <w:pPr>
              <w:jc w:val="center"/>
            </w:pPr>
            <w:r>
              <w:t>10.6</w:t>
            </w:r>
          </w:p>
        </w:tc>
        <w:tc>
          <w:tcPr>
            <w:tcW w:w="2160" w:type="dxa"/>
          </w:tcPr>
          <w:p w:rsidR="00810F7C" w:rsidRDefault="00810F7C" w:rsidP="00904144">
            <w:pPr>
              <w:jc w:val="center"/>
            </w:pPr>
            <w:r>
              <w:t>1.65</w:t>
            </w:r>
          </w:p>
        </w:tc>
        <w:tc>
          <w:tcPr>
            <w:tcW w:w="2215" w:type="dxa"/>
          </w:tcPr>
          <w:p w:rsidR="00810F7C" w:rsidRDefault="00810F7C" w:rsidP="00904144">
            <w:pPr>
              <w:jc w:val="center"/>
            </w:pPr>
            <w:r>
              <w:t>64</w:t>
            </w:r>
          </w:p>
        </w:tc>
        <w:tc>
          <w:tcPr>
            <w:tcW w:w="1295" w:type="dxa"/>
          </w:tcPr>
          <w:p w:rsidR="00810F7C" w:rsidRDefault="00810F7C" w:rsidP="00904144">
            <w:pPr>
              <w:jc w:val="center"/>
            </w:pPr>
            <w:r>
              <w:t>5.0kg</w:t>
            </w:r>
          </w:p>
        </w:tc>
      </w:tr>
    </w:tbl>
    <w:p w:rsidR="00810F7C" w:rsidRPr="001B68FA" w:rsidRDefault="00810F7C" w:rsidP="00810F7C">
      <w:pPr>
        <w:ind w:firstLine="720"/>
      </w:pPr>
    </w:p>
    <w:p w:rsidR="00810F7C" w:rsidRPr="001B68FA" w:rsidRDefault="00810F7C" w:rsidP="00810F7C">
      <w:pPr>
        <w:rPr>
          <w:b/>
          <w:bCs/>
        </w:rPr>
      </w:pPr>
      <w:r>
        <w:rPr>
          <w:b/>
          <w:bCs/>
        </w:rPr>
        <w:t>7.4</w:t>
      </w:r>
      <w:r>
        <w:rPr>
          <w:b/>
          <w:bCs/>
        </w:rPr>
        <w:tab/>
        <w:t>Locking Mechanism</w:t>
      </w:r>
    </w:p>
    <w:p w:rsidR="00810F7C" w:rsidRDefault="00810F7C" w:rsidP="00810F7C">
      <w:pPr>
        <w:ind w:left="720"/>
        <w:rPr>
          <w:rFonts w:eastAsia="Times New Roman"/>
          <w:color w:val="231F20"/>
          <w:lang w:eastAsia="en-ZW"/>
        </w:rPr>
      </w:pPr>
      <w:r>
        <w:rPr>
          <w:rFonts w:eastAsia="Times New Roman"/>
          <w:color w:val="231F20"/>
          <w:lang w:eastAsia="en-ZW"/>
        </w:rPr>
        <w:t xml:space="preserve">The telescopic link sticks shall have </w:t>
      </w:r>
      <w:r w:rsidRPr="00826236">
        <w:rPr>
          <w:rFonts w:eastAsia="Times New Roman"/>
          <w:color w:val="231F20"/>
          <w:lang w:eastAsia="en-ZW"/>
        </w:rPr>
        <w:t>spring-loaded</w:t>
      </w:r>
      <w:r w:rsidRPr="00905A3E">
        <w:rPr>
          <w:rFonts w:eastAsia="Times New Roman"/>
          <w:color w:val="231F20"/>
          <w:lang w:eastAsia="en-ZW"/>
        </w:rPr>
        <w:t xml:space="preserve"> </w:t>
      </w:r>
      <w:r>
        <w:rPr>
          <w:rFonts w:eastAsia="Times New Roman"/>
          <w:color w:val="231F20"/>
          <w:lang w:eastAsia="en-ZW"/>
        </w:rPr>
        <w:t>cubed</w:t>
      </w:r>
      <w:r w:rsidRPr="00826236">
        <w:rPr>
          <w:rFonts w:eastAsia="Times New Roman"/>
          <w:color w:val="231F20"/>
          <w:lang w:eastAsia="en-ZW"/>
        </w:rPr>
        <w:t xml:space="preserve"> plastic buttons</w:t>
      </w:r>
      <w:r>
        <w:rPr>
          <w:rFonts w:eastAsia="Times New Roman"/>
          <w:color w:val="231F20"/>
          <w:lang w:eastAsia="en-ZW"/>
        </w:rPr>
        <w:t xml:space="preserve"> to </w:t>
      </w:r>
      <w:r w:rsidRPr="00826236">
        <w:rPr>
          <w:rFonts w:eastAsia="Times New Roman"/>
          <w:color w:val="231F20"/>
          <w:lang w:eastAsia="en-ZW"/>
        </w:rPr>
        <w:t xml:space="preserve">keep the extended tool sections securely locked in position. As each section is extended and twisted slightly, the buttons </w:t>
      </w:r>
      <w:r>
        <w:rPr>
          <w:rFonts w:eastAsia="Times New Roman"/>
          <w:color w:val="231F20"/>
          <w:lang w:eastAsia="en-ZW"/>
        </w:rPr>
        <w:t xml:space="preserve">shall </w:t>
      </w:r>
      <w:r w:rsidRPr="00826236">
        <w:rPr>
          <w:rFonts w:eastAsia="Times New Roman"/>
          <w:color w:val="231F20"/>
          <w:lang w:eastAsia="en-ZW"/>
        </w:rPr>
        <w:t xml:space="preserve">pop into place, allowing </w:t>
      </w:r>
      <w:r>
        <w:rPr>
          <w:rFonts w:eastAsia="Times New Roman"/>
          <w:color w:val="231F20"/>
          <w:lang w:eastAsia="en-ZW"/>
        </w:rPr>
        <w:t xml:space="preserve">a firm and secure coupling, enabling </w:t>
      </w:r>
      <w:r w:rsidRPr="00826236">
        <w:rPr>
          <w:rFonts w:eastAsia="Times New Roman"/>
          <w:color w:val="231F20"/>
          <w:lang w:eastAsia="en-ZW"/>
        </w:rPr>
        <w:t>working to be done with complete control and confidence</w:t>
      </w:r>
      <w:r>
        <w:rPr>
          <w:rFonts w:eastAsia="Times New Roman"/>
          <w:color w:val="231F20"/>
          <w:lang w:eastAsia="en-ZW"/>
        </w:rPr>
        <w:t>.</w:t>
      </w:r>
    </w:p>
    <w:p w:rsidR="00810F7C" w:rsidRDefault="00810F7C" w:rsidP="00810F7C">
      <w:pPr>
        <w:ind w:left="720"/>
      </w:pPr>
      <w:r>
        <w:rPr>
          <w:rFonts w:eastAsia="Times New Roman"/>
          <w:color w:val="231F20"/>
          <w:lang w:eastAsia="en-ZW"/>
        </w:rPr>
        <w:t xml:space="preserve">                                        </w:t>
      </w:r>
      <w:r>
        <w:rPr>
          <w:rFonts w:eastAsia="Times New Roman"/>
          <w:noProof/>
          <w:color w:val="231F20"/>
        </w:rPr>
        <w:drawing>
          <wp:inline distT="0" distB="0" distL="0" distR="0" wp14:anchorId="171484AB" wp14:editId="09325F0E">
            <wp:extent cx="1143000" cy="1200150"/>
            <wp:effectExtent l="0" t="0" r="0" b="0"/>
            <wp:docPr id="3" name="Picture 3" descr="link stic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k stick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1200150"/>
                    </a:xfrm>
                    <a:prstGeom prst="rect">
                      <a:avLst/>
                    </a:prstGeom>
                    <a:noFill/>
                    <a:ln>
                      <a:noFill/>
                    </a:ln>
                  </pic:spPr>
                </pic:pic>
              </a:graphicData>
            </a:graphic>
          </wp:inline>
        </w:drawing>
      </w:r>
    </w:p>
    <w:p w:rsidR="00810F7C" w:rsidRPr="00582BDF" w:rsidRDefault="00810F7C" w:rsidP="00810F7C">
      <w:pPr>
        <w:ind w:firstLine="720"/>
        <w:rPr>
          <w:bCs/>
          <w:i/>
        </w:rPr>
      </w:pPr>
      <w:r>
        <w:rPr>
          <w:bCs/>
          <w:i/>
        </w:rPr>
        <w:t xml:space="preserve">                                        </w:t>
      </w:r>
      <w:r w:rsidRPr="00582BDF">
        <w:rPr>
          <w:bCs/>
          <w:i/>
        </w:rPr>
        <w:t>Locking Button Top View</w:t>
      </w:r>
    </w:p>
    <w:p w:rsidR="00810F7C" w:rsidRDefault="00810F7C" w:rsidP="00810F7C">
      <w:pPr>
        <w:ind w:firstLine="720"/>
        <w:rPr>
          <w:b/>
          <w:bCs/>
        </w:rPr>
      </w:pPr>
    </w:p>
    <w:p w:rsidR="00810F7C" w:rsidRPr="001B68FA" w:rsidRDefault="00810F7C" w:rsidP="00810F7C">
      <w:pPr>
        <w:rPr>
          <w:b/>
          <w:bCs/>
        </w:rPr>
      </w:pPr>
      <w:r>
        <w:rPr>
          <w:b/>
          <w:bCs/>
        </w:rPr>
        <w:t>7.5</w:t>
      </w:r>
      <w:r>
        <w:rPr>
          <w:b/>
          <w:bCs/>
        </w:rPr>
        <w:tab/>
        <w:t>Shape, Finish &amp; Colour</w:t>
      </w:r>
    </w:p>
    <w:p w:rsidR="00810F7C" w:rsidRDefault="00810F7C" w:rsidP="00810F7C">
      <w:pPr>
        <w:ind w:left="720"/>
      </w:pPr>
      <w:r w:rsidRPr="001B68FA">
        <w:t xml:space="preserve">The </w:t>
      </w:r>
      <w:r>
        <w:t>telescopic link stick shall be triangular with a super smooth glossy finish, bright yellow or bright orange in colour.</w:t>
      </w:r>
    </w:p>
    <w:p w:rsidR="00810F7C" w:rsidRDefault="00810F7C" w:rsidP="00810F7C">
      <w:pPr>
        <w:ind w:left="720"/>
      </w:pPr>
      <w:r>
        <w:lastRenderedPageBreak/>
        <w:t xml:space="preserve">                                              </w:t>
      </w:r>
      <w:r>
        <w:rPr>
          <w:noProof/>
        </w:rPr>
        <w:drawing>
          <wp:inline distT="0" distB="0" distL="0" distR="0" wp14:anchorId="6C7541C6" wp14:editId="696930C7">
            <wp:extent cx="1409700" cy="1057275"/>
            <wp:effectExtent l="0" t="0" r="0" b="9525"/>
            <wp:docPr id="2" name="Picture 2" descr="link stic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k stick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9700" cy="1057275"/>
                    </a:xfrm>
                    <a:prstGeom prst="rect">
                      <a:avLst/>
                    </a:prstGeom>
                    <a:noFill/>
                    <a:ln>
                      <a:noFill/>
                    </a:ln>
                  </pic:spPr>
                </pic:pic>
              </a:graphicData>
            </a:graphic>
          </wp:inline>
        </w:drawing>
      </w:r>
    </w:p>
    <w:p w:rsidR="00810F7C" w:rsidRPr="00582BDF" w:rsidRDefault="00810F7C" w:rsidP="00810F7C">
      <w:pPr>
        <w:rPr>
          <w:bCs/>
          <w:i/>
        </w:rPr>
      </w:pPr>
      <w:r>
        <w:rPr>
          <w:b/>
          <w:bCs/>
        </w:rPr>
        <w:t xml:space="preserve">                                                </w:t>
      </w:r>
      <w:r w:rsidRPr="00582BDF">
        <w:rPr>
          <w:bCs/>
          <w:i/>
        </w:rPr>
        <w:t xml:space="preserve"> End View showing Triangular Shape</w:t>
      </w:r>
    </w:p>
    <w:p w:rsidR="00810F7C" w:rsidRDefault="00810F7C" w:rsidP="00810F7C">
      <w:pPr>
        <w:rPr>
          <w:b/>
          <w:bCs/>
        </w:rPr>
      </w:pPr>
      <w:r>
        <w:rPr>
          <w:b/>
          <w:bCs/>
        </w:rPr>
        <w:t>7.6</w:t>
      </w:r>
      <w:r>
        <w:rPr>
          <w:b/>
          <w:bCs/>
        </w:rPr>
        <w:tab/>
        <w:t xml:space="preserve"> Tool Bag</w:t>
      </w:r>
    </w:p>
    <w:p w:rsidR="00810F7C" w:rsidRDefault="00810F7C" w:rsidP="00810F7C">
      <w:pPr>
        <w:ind w:left="720"/>
      </w:pPr>
      <w:r>
        <w:t>All telescopic link sticks shall be supplied with heavy duty vinyl-impregnated fabric bags. The bags shall be of the same colour as the link sticks. The universal head shall also be supplied with a suitable carry bag</w:t>
      </w:r>
    </w:p>
    <w:p w:rsidR="00810F7C" w:rsidRDefault="00810F7C" w:rsidP="00810F7C">
      <w:pPr>
        <w:rPr>
          <w:b/>
          <w:bCs/>
        </w:rPr>
      </w:pPr>
    </w:p>
    <w:p w:rsidR="00810F7C" w:rsidRPr="001B68FA" w:rsidRDefault="00810F7C" w:rsidP="00810F7C">
      <w:pPr>
        <w:rPr>
          <w:b/>
          <w:bCs/>
        </w:rPr>
      </w:pPr>
      <w:r>
        <w:rPr>
          <w:b/>
          <w:bCs/>
        </w:rPr>
        <w:t>7.7</w:t>
      </w:r>
      <w:r>
        <w:rPr>
          <w:b/>
          <w:bCs/>
        </w:rPr>
        <w:tab/>
        <w:t xml:space="preserve">Universal Head </w:t>
      </w:r>
    </w:p>
    <w:p w:rsidR="00810F7C" w:rsidRPr="00E36DFB" w:rsidRDefault="00810F7C" w:rsidP="00810F7C">
      <w:pPr>
        <w:ind w:left="720"/>
        <w:rPr>
          <w:bCs/>
        </w:rPr>
      </w:pPr>
      <w:r w:rsidRPr="00265B27">
        <w:rPr>
          <w:bCs/>
        </w:rPr>
        <w:t>The telescopic</w:t>
      </w:r>
      <w:r>
        <w:rPr>
          <w:bCs/>
        </w:rPr>
        <w:t xml:space="preserve"> link sticks shall be supplied with a universal head made from heat treated aluminium alloy.</w:t>
      </w:r>
    </w:p>
    <w:p w:rsidR="00810F7C" w:rsidRDefault="00810F7C" w:rsidP="00810F7C">
      <w:pPr>
        <w:rPr>
          <w:b/>
          <w:bCs/>
        </w:rPr>
      </w:pPr>
    </w:p>
    <w:p w:rsidR="00810F7C" w:rsidRPr="001B68FA" w:rsidRDefault="00810F7C" w:rsidP="00810F7C">
      <w:pPr>
        <w:rPr>
          <w:b/>
          <w:bCs/>
        </w:rPr>
      </w:pPr>
      <w:r>
        <w:rPr>
          <w:b/>
          <w:bCs/>
        </w:rPr>
        <w:t>7.8</w:t>
      </w:r>
      <w:r>
        <w:rPr>
          <w:b/>
          <w:bCs/>
        </w:rPr>
        <w:tab/>
      </w:r>
      <w:r w:rsidRPr="001B68FA">
        <w:rPr>
          <w:b/>
          <w:bCs/>
        </w:rPr>
        <w:t xml:space="preserve"> Manuals and </w:t>
      </w:r>
      <w:r>
        <w:rPr>
          <w:b/>
          <w:bCs/>
        </w:rPr>
        <w:t>other Accessori</w:t>
      </w:r>
      <w:r w:rsidRPr="001B68FA">
        <w:rPr>
          <w:b/>
          <w:bCs/>
        </w:rPr>
        <w:t>es</w:t>
      </w:r>
    </w:p>
    <w:p w:rsidR="00810F7C" w:rsidRDefault="00810F7C" w:rsidP="00810F7C">
      <w:pPr>
        <w:ind w:firstLine="720"/>
      </w:pPr>
      <w:r w:rsidRPr="001B68FA">
        <w:t>The following manuals and toolkit shall be supplied at time of delivery:</w:t>
      </w:r>
      <w:r>
        <w:t xml:space="preserve"> </w:t>
      </w:r>
    </w:p>
    <w:p w:rsidR="00810F7C" w:rsidRDefault="00810F7C" w:rsidP="00810F7C">
      <w:pPr>
        <w:pStyle w:val="ListParagraph"/>
        <w:numPr>
          <w:ilvl w:val="0"/>
          <w:numId w:val="2"/>
        </w:numPr>
      </w:pPr>
      <w:r w:rsidRPr="001B68FA">
        <w:t>One operator’s manual</w:t>
      </w:r>
      <w:r>
        <w:t>/diagram</w:t>
      </w:r>
      <w:r w:rsidRPr="001B68FA">
        <w:t xml:space="preserve"> with each </w:t>
      </w:r>
      <w:r>
        <w:t xml:space="preserve">telescopic link stick </w:t>
      </w:r>
    </w:p>
    <w:p w:rsidR="00810F7C" w:rsidRDefault="00810F7C" w:rsidP="00810F7C">
      <w:pPr>
        <w:pStyle w:val="ListParagraph"/>
        <w:numPr>
          <w:ilvl w:val="0"/>
          <w:numId w:val="2"/>
        </w:numPr>
      </w:pPr>
      <w:r>
        <w:t xml:space="preserve">Maintenance chart/ </w:t>
      </w:r>
      <w:r w:rsidRPr="001B68FA">
        <w:t xml:space="preserve">booklet for each </w:t>
      </w:r>
      <w:r>
        <w:t>telescopic link stick</w:t>
      </w:r>
      <w:r w:rsidRPr="001B68FA">
        <w:t xml:space="preserve"> showing service</w:t>
      </w:r>
      <w:r>
        <w:t xml:space="preserve"> </w:t>
      </w:r>
      <w:r w:rsidRPr="001B68FA">
        <w:t>points and lubrication intervals</w:t>
      </w:r>
      <w:r>
        <w:t xml:space="preserve"> and recommended lubricants</w:t>
      </w:r>
      <w:r w:rsidRPr="001B68FA">
        <w:t>.</w:t>
      </w:r>
    </w:p>
    <w:p w:rsidR="00810F7C" w:rsidRPr="0032193A" w:rsidRDefault="00810F7C" w:rsidP="00810F7C">
      <w:pPr>
        <w:pStyle w:val="ListParagraph"/>
        <w:numPr>
          <w:ilvl w:val="0"/>
          <w:numId w:val="2"/>
        </w:numPr>
        <w:rPr>
          <w:b/>
          <w:bCs/>
        </w:rPr>
      </w:pPr>
      <w:r>
        <w:t>Manufactures recommended universal tools suitable for use with the telescopic link stick.</w:t>
      </w:r>
      <w:r w:rsidRPr="0032193A">
        <w:rPr>
          <w:b/>
          <w:bCs/>
        </w:rPr>
        <w:t xml:space="preserve"> </w:t>
      </w:r>
    </w:p>
    <w:p w:rsidR="00810F7C" w:rsidRDefault="00810F7C" w:rsidP="00810F7C">
      <w:pPr>
        <w:rPr>
          <w:b/>
          <w:bCs/>
        </w:rPr>
      </w:pPr>
    </w:p>
    <w:p w:rsidR="00810F7C" w:rsidRPr="001B68FA" w:rsidRDefault="00810F7C" w:rsidP="00810F7C">
      <w:pPr>
        <w:rPr>
          <w:b/>
          <w:bCs/>
        </w:rPr>
      </w:pPr>
      <w:r>
        <w:rPr>
          <w:b/>
          <w:bCs/>
        </w:rPr>
        <w:t>7.9</w:t>
      </w:r>
      <w:r>
        <w:rPr>
          <w:b/>
          <w:bCs/>
        </w:rPr>
        <w:tab/>
      </w:r>
      <w:r w:rsidRPr="001B68FA">
        <w:rPr>
          <w:b/>
          <w:bCs/>
        </w:rPr>
        <w:t>Warranty</w:t>
      </w:r>
    </w:p>
    <w:p w:rsidR="00810F7C" w:rsidRDefault="00810F7C" w:rsidP="00810F7C">
      <w:pPr>
        <w:ind w:left="720"/>
      </w:pPr>
      <w:r w:rsidRPr="001B68FA">
        <w:t xml:space="preserve">A minimum </w:t>
      </w:r>
      <w:r>
        <w:t>one-year</w:t>
      </w:r>
      <w:r w:rsidRPr="001B68FA">
        <w:t xml:space="preserve"> warranty shall be provided on all</w:t>
      </w:r>
      <w:r>
        <w:t xml:space="preserve"> </w:t>
      </w:r>
      <w:r w:rsidRPr="001B68FA">
        <w:t>manufacturers’ equipment.</w:t>
      </w:r>
    </w:p>
    <w:p w:rsidR="00810F7C" w:rsidRPr="00D47524" w:rsidRDefault="00810F7C" w:rsidP="00810F7C">
      <w:pPr>
        <w:rPr>
          <w:b/>
          <w:lang w:val="en-GB" w:eastAsia="en-ZW"/>
        </w:rPr>
      </w:pPr>
      <w:r>
        <w:br w:type="page"/>
      </w:r>
      <w:r w:rsidRPr="00D47524">
        <w:rPr>
          <w:b/>
        </w:rPr>
        <w:lastRenderedPageBreak/>
        <w:t>8</w:t>
      </w:r>
      <w:r w:rsidRPr="00D47524">
        <w:rPr>
          <w:b/>
        </w:rPr>
        <w:tab/>
      </w:r>
      <w:r w:rsidRPr="00D47524">
        <w:rPr>
          <w:b/>
          <w:lang w:val="en-GB" w:eastAsia="en-ZW"/>
        </w:rPr>
        <w:t>TECHNICAL GUARANTEE SCHEDULE</w:t>
      </w:r>
    </w:p>
    <w:p w:rsidR="00810F7C" w:rsidRPr="00B35BDE" w:rsidRDefault="00810F7C" w:rsidP="00810F7C">
      <w:pPr>
        <w:tabs>
          <w:tab w:val="center" w:pos="5233"/>
        </w:tabs>
        <w:suppressAutoHyphens/>
        <w:spacing w:after="0" w:line="240" w:lineRule="auto"/>
        <w:jc w:val="center"/>
        <w:rPr>
          <w:rFonts w:ascii="Helv 10pt" w:eastAsia="Times New Roman" w:hAnsi="Helv 10pt"/>
          <w:spacing w:val="-2"/>
          <w:sz w:val="24"/>
          <w:szCs w:val="24"/>
          <w:lang w:val="en-GB" w:eastAsia="en-ZW"/>
        </w:rPr>
      </w:pPr>
    </w:p>
    <w:p w:rsidR="00810F7C" w:rsidRPr="00B35BDE" w:rsidRDefault="00810F7C" w:rsidP="00810F7C">
      <w:pPr>
        <w:tabs>
          <w:tab w:val="center" w:pos="5233"/>
        </w:tabs>
        <w:suppressAutoHyphens/>
        <w:spacing w:after="0" w:line="240" w:lineRule="auto"/>
        <w:jc w:val="center"/>
        <w:rPr>
          <w:rFonts w:ascii="Helv 10pt" w:eastAsia="Times New Roman" w:hAnsi="Helv 10pt"/>
          <w:spacing w:val="-2"/>
          <w:sz w:val="24"/>
          <w:szCs w:val="24"/>
          <w:lang w:val="en-GB" w:eastAsia="en-ZW"/>
        </w:rPr>
      </w:pPr>
    </w:p>
    <w:p w:rsidR="00810F7C" w:rsidRPr="007C1F63" w:rsidRDefault="00810F7C" w:rsidP="00810F7C">
      <w:pPr>
        <w:tabs>
          <w:tab w:val="center" w:pos="5233"/>
        </w:tabs>
        <w:suppressAutoHyphens/>
        <w:spacing w:after="0" w:line="240" w:lineRule="auto"/>
        <w:jc w:val="center"/>
        <w:rPr>
          <w:rFonts w:ascii="Helv 10pt" w:eastAsia="Times New Roman" w:hAnsi="Helv 10pt"/>
          <w:b/>
          <w:spacing w:val="-2"/>
          <w:sz w:val="24"/>
          <w:szCs w:val="24"/>
          <w:lang w:val="en-GB" w:eastAsia="en-ZW"/>
        </w:rPr>
      </w:pPr>
      <w:r w:rsidRPr="007C1F63">
        <w:rPr>
          <w:rFonts w:ascii="Helv 10pt" w:eastAsia="Times New Roman" w:hAnsi="Helv 10pt"/>
          <w:b/>
          <w:spacing w:val="-2"/>
          <w:sz w:val="24"/>
          <w:szCs w:val="24"/>
          <w:lang w:val="en-GB" w:eastAsia="en-ZW"/>
        </w:rPr>
        <w:t>TELESCOPIC LINK STICK:10.60m (minimum)</w:t>
      </w:r>
    </w:p>
    <w:p w:rsidR="00810F7C" w:rsidRPr="00B35BDE" w:rsidRDefault="00810F7C" w:rsidP="00810F7C">
      <w:pPr>
        <w:tabs>
          <w:tab w:val="center" w:pos="5233"/>
        </w:tabs>
        <w:suppressAutoHyphens/>
        <w:spacing w:after="0" w:line="240" w:lineRule="auto"/>
        <w:jc w:val="center"/>
        <w:rPr>
          <w:rFonts w:ascii="Helv 10pt" w:eastAsia="Times New Roman" w:hAnsi="Helv 10pt"/>
          <w:spacing w:val="-2"/>
          <w:sz w:val="24"/>
          <w:szCs w:val="24"/>
          <w:lang w:val="en-GB" w:eastAsia="en-ZW"/>
        </w:rPr>
      </w:pPr>
    </w:p>
    <w:p w:rsidR="00810F7C" w:rsidRPr="00B35BDE" w:rsidRDefault="00810F7C" w:rsidP="00810F7C">
      <w:pPr>
        <w:tabs>
          <w:tab w:val="center" w:pos="5233"/>
        </w:tabs>
        <w:suppressAutoHyphens/>
        <w:spacing w:after="0" w:line="240" w:lineRule="auto"/>
        <w:jc w:val="center"/>
        <w:rPr>
          <w:rFonts w:ascii="Helv 10pt" w:eastAsia="Times New Roman" w:hAnsi="Helv 10pt"/>
          <w:spacing w:val="-2"/>
          <w:sz w:val="24"/>
          <w:szCs w:val="24"/>
          <w:lang w:val="en-GB" w:eastAsia="en-ZW"/>
        </w:rPr>
      </w:pPr>
    </w:p>
    <w:p w:rsidR="00810F7C" w:rsidRPr="00B35BDE" w:rsidRDefault="00810F7C" w:rsidP="00810F7C">
      <w:pPr>
        <w:tabs>
          <w:tab w:val="center" w:pos="5233"/>
        </w:tabs>
        <w:suppressAutoHyphens/>
        <w:spacing w:after="0" w:line="240" w:lineRule="auto"/>
        <w:ind w:left="-450" w:right="-154"/>
        <w:rPr>
          <w:rFonts w:ascii="Helv 10pt" w:eastAsia="Times New Roman" w:hAnsi="Helv 10pt"/>
          <w:spacing w:val="-2"/>
          <w:sz w:val="24"/>
          <w:szCs w:val="24"/>
          <w:lang w:val="en-GB" w:eastAsia="en-ZW"/>
        </w:rPr>
      </w:pPr>
      <w:r w:rsidRPr="00B35BDE">
        <w:rPr>
          <w:rFonts w:ascii="Helv 10pt" w:eastAsia="Times New Roman" w:hAnsi="Helv 10pt"/>
          <w:spacing w:val="-2"/>
          <w:sz w:val="24"/>
          <w:szCs w:val="24"/>
          <w:lang w:val="en-GB" w:eastAsia="en-ZW"/>
        </w:rPr>
        <w:t xml:space="preserve">Please complete this schedule by ticking where requirement is met or stating the actual tendered </w:t>
      </w:r>
      <w:r>
        <w:rPr>
          <w:rFonts w:ascii="Helv 10pt" w:eastAsia="Times New Roman" w:hAnsi="Helv 10pt"/>
          <w:spacing w:val="-2"/>
          <w:sz w:val="24"/>
          <w:szCs w:val="24"/>
          <w:lang w:val="en-GB" w:eastAsia="en-ZW"/>
        </w:rPr>
        <w:t>telescopic link stick</w:t>
      </w:r>
      <w:r w:rsidRPr="00B35BDE">
        <w:rPr>
          <w:rFonts w:ascii="Helv 10pt" w:eastAsia="Times New Roman" w:hAnsi="Helv 10pt"/>
          <w:spacing w:val="-2"/>
          <w:sz w:val="24"/>
          <w:szCs w:val="24"/>
          <w:lang w:val="en-GB" w:eastAsia="en-ZW"/>
        </w:rPr>
        <w:t xml:space="preserve"> specification in the column labelled Actual </w:t>
      </w:r>
    </w:p>
    <w:p w:rsidR="00810F7C" w:rsidRPr="00B35BDE" w:rsidRDefault="00810F7C" w:rsidP="00810F7C">
      <w:pPr>
        <w:tabs>
          <w:tab w:val="center" w:pos="5233"/>
        </w:tabs>
        <w:suppressAutoHyphens/>
        <w:spacing w:after="0" w:line="240" w:lineRule="auto"/>
        <w:jc w:val="center"/>
        <w:rPr>
          <w:rFonts w:ascii="Helv 10pt" w:eastAsia="Times New Roman" w:hAnsi="Helv 10pt"/>
          <w:spacing w:val="-2"/>
          <w:sz w:val="24"/>
          <w:szCs w:val="24"/>
          <w:lang w:val="en-GB" w:eastAsia="en-ZW"/>
        </w:rPr>
      </w:pPr>
    </w:p>
    <w:p w:rsidR="00810F7C" w:rsidRPr="00B35BDE" w:rsidRDefault="00810F7C" w:rsidP="00810F7C">
      <w:pPr>
        <w:tabs>
          <w:tab w:val="center" w:pos="5233"/>
        </w:tabs>
        <w:suppressAutoHyphens/>
        <w:spacing w:after="0" w:line="240" w:lineRule="auto"/>
        <w:jc w:val="center"/>
        <w:rPr>
          <w:rFonts w:ascii="Helv 10pt" w:eastAsia="Times New Roman" w:hAnsi="Helv 10pt"/>
          <w:spacing w:val="-2"/>
          <w:sz w:val="24"/>
          <w:szCs w:val="24"/>
          <w:lang w:val="en-GB" w:eastAsia="en-ZW"/>
        </w:rPr>
      </w:pPr>
    </w:p>
    <w:tbl>
      <w:tblPr>
        <w:tblW w:w="8820" w:type="dxa"/>
        <w:tblInd w:w="-330"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3420"/>
        <w:gridCol w:w="990"/>
        <w:gridCol w:w="2520"/>
        <w:gridCol w:w="1890"/>
      </w:tblGrid>
      <w:tr w:rsidR="00810F7C" w:rsidRPr="005C51B3" w:rsidTr="00904144">
        <w:trPr>
          <w:trHeight w:val="640"/>
        </w:trPr>
        <w:tc>
          <w:tcPr>
            <w:tcW w:w="3420" w:type="dxa"/>
          </w:tcPr>
          <w:p w:rsidR="00810F7C" w:rsidRPr="00B35BDE" w:rsidRDefault="00810F7C" w:rsidP="00904144">
            <w:pPr>
              <w:tabs>
                <w:tab w:val="left" w:pos="-720"/>
              </w:tabs>
              <w:suppressAutoHyphens/>
              <w:spacing w:before="31" w:after="54" w:line="240" w:lineRule="auto"/>
              <w:jc w:val="center"/>
              <w:rPr>
                <w:rFonts w:ascii="Helv 10pt" w:eastAsia="Times New Roman" w:hAnsi="Helv 10pt"/>
                <w:b/>
                <w:spacing w:val="-2"/>
                <w:sz w:val="20"/>
                <w:szCs w:val="20"/>
                <w:lang w:val="en-GB" w:eastAsia="en-ZW"/>
              </w:rPr>
            </w:pPr>
            <w:r w:rsidRPr="00B35BDE">
              <w:rPr>
                <w:rFonts w:ascii="Helv 10pt" w:eastAsia="Times New Roman" w:hAnsi="Helv 10pt"/>
                <w:b/>
                <w:spacing w:val="-2"/>
                <w:sz w:val="20"/>
                <w:szCs w:val="20"/>
                <w:lang w:val="en-GB" w:eastAsia="en-ZW"/>
              </w:rPr>
              <w:t>Particulars</w:t>
            </w:r>
          </w:p>
        </w:tc>
        <w:tc>
          <w:tcPr>
            <w:tcW w:w="990" w:type="dxa"/>
          </w:tcPr>
          <w:p w:rsidR="00810F7C" w:rsidRPr="00B35BDE" w:rsidRDefault="00810F7C" w:rsidP="00904144">
            <w:pPr>
              <w:tabs>
                <w:tab w:val="left" w:pos="-720"/>
              </w:tabs>
              <w:suppressAutoHyphens/>
              <w:spacing w:before="31" w:after="54" w:line="240" w:lineRule="auto"/>
              <w:jc w:val="center"/>
              <w:rPr>
                <w:rFonts w:ascii="Helv 10pt" w:eastAsia="Times New Roman" w:hAnsi="Helv 10pt"/>
                <w:b/>
                <w:spacing w:val="-2"/>
                <w:sz w:val="20"/>
                <w:szCs w:val="20"/>
                <w:lang w:val="en-GB" w:eastAsia="en-ZW"/>
              </w:rPr>
            </w:pPr>
            <w:r w:rsidRPr="00B35BDE">
              <w:rPr>
                <w:rFonts w:ascii="Helv 10pt" w:eastAsia="Times New Roman" w:hAnsi="Helv 10pt"/>
                <w:b/>
                <w:spacing w:val="-2"/>
                <w:sz w:val="20"/>
                <w:szCs w:val="20"/>
                <w:lang w:val="en-GB" w:eastAsia="en-ZW"/>
              </w:rPr>
              <w:t>Unit</w:t>
            </w:r>
          </w:p>
        </w:tc>
        <w:tc>
          <w:tcPr>
            <w:tcW w:w="2520" w:type="dxa"/>
          </w:tcPr>
          <w:p w:rsidR="00810F7C" w:rsidRPr="00B35BDE" w:rsidRDefault="00810F7C" w:rsidP="00904144">
            <w:pPr>
              <w:tabs>
                <w:tab w:val="left" w:pos="-720"/>
              </w:tabs>
              <w:suppressAutoHyphens/>
              <w:spacing w:before="31" w:after="54" w:line="240" w:lineRule="auto"/>
              <w:jc w:val="center"/>
              <w:rPr>
                <w:rFonts w:ascii="Helv 10pt" w:eastAsia="Times New Roman" w:hAnsi="Helv 10pt"/>
                <w:b/>
                <w:spacing w:val="-2"/>
                <w:sz w:val="20"/>
                <w:szCs w:val="20"/>
                <w:lang w:val="en-GB" w:eastAsia="en-ZW"/>
              </w:rPr>
            </w:pPr>
            <w:r w:rsidRPr="00B35BDE">
              <w:rPr>
                <w:rFonts w:ascii="Helv 10pt" w:eastAsia="Times New Roman" w:hAnsi="Helv 10pt"/>
                <w:b/>
                <w:spacing w:val="-2"/>
                <w:sz w:val="20"/>
                <w:szCs w:val="20"/>
                <w:lang w:val="en-GB" w:eastAsia="en-ZW"/>
              </w:rPr>
              <w:t>Requirement</w:t>
            </w:r>
          </w:p>
        </w:tc>
        <w:tc>
          <w:tcPr>
            <w:tcW w:w="1890" w:type="dxa"/>
          </w:tcPr>
          <w:p w:rsidR="00810F7C" w:rsidRPr="00B35BDE" w:rsidRDefault="00810F7C" w:rsidP="00904144">
            <w:pPr>
              <w:tabs>
                <w:tab w:val="left" w:pos="-720"/>
              </w:tabs>
              <w:suppressAutoHyphens/>
              <w:spacing w:before="31" w:after="54" w:line="240" w:lineRule="auto"/>
              <w:jc w:val="center"/>
              <w:rPr>
                <w:rFonts w:ascii="Helv 10pt" w:eastAsia="Times New Roman" w:hAnsi="Helv 10pt"/>
                <w:b/>
                <w:spacing w:val="-2"/>
                <w:sz w:val="20"/>
                <w:szCs w:val="20"/>
                <w:lang w:val="en-GB" w:eastAsia="en-ZW"/>
              </w:rPr>
            </w:pPr>
            <w:r w:rsidRPr="00B35BDE">
              <w:rPr>
                <w:rFonts w:ascii="Helv 10pt" w:eastAsia="Times New Roman" w:hAnsi="Helv 10pt"/>
                <w:b/>
                <w:spacing w:val="-2"/>
                <w:sz w:val="20"/>
                <w:szCs w:val="20"/>
                <w:lang w:val="en-GB" w:eastAsia="en-ZW"/>
              </w:rPr>
              <w:t>Actual</w:t>
            </w:r>
          </w:p>
        </w:tc>
      </w:tr>
      <w:tr w:rsidR="00810F7C" w:rsidRPr="005C51B3" w:rsidTr="00904144">
        <w:tc>
          <w:tcPr>
            <w:tcW w:w="3420" w:type="dxa"/>
          </w:tcPr>
          <w:p w:rsidR="00810F7C" w:rsidRPr="00B35BDE" w:rsidRDefault="00810F7C" w:rsidP="00904144">
            <w:pPr>
              <w:tabs>
                <w:tab w:val="left" w:pos="-720"/>
                <w:tab w:val="left" w:pos="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Number of sections</w:t>
            </w:r>
          </w:p>
        </w:tc>
        <w:tc>
          <w:tcPr>
            <w:tcW w:w="990" w:type="dxa"/>
          </w:tcPr>
          <w:p w:rsidR="00810F7C" w:rsidRPr="00B35BDE" w:rsidRDefault="00810F7C" w:rsidP="00904144">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w:t>
            </w:r>
          </w:p>
        </w:tc>
        <w:tc>
          <w:tcPr>
            <w:tcW w:w="2520" w:type="dxa"/>
          </w:tcPr>
          <w:p w:rsidR="00810F7C" w:rsidRPr="00B35BDE" w:rsidRDefault="00810F7C" w:rsidP="00904144">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 xml:space="preserve"> 7 or 8</w:t>
            </w:r>
          </w:p>
        </w:tc>
        <w:tc>
          <w:tcPr>
            <w:tcW w:w="1890" w:type="dxa"/>
          </w:tcPr>
          <w:p w:rsidR="00810F7C" w:rsidRPr="00B35BDE" w:rsidRDefault="00810F7C" w:rsidP="00904144">
            <w:pPr>
              <w:tabs>
                <w:tab w:val="left" w:pos="-720"/>
              </w:tabs>
              <w:suppressAutoHyphens/>
              <w:spacing w:before="31" w:after="54" w:line="240" w:lineRule="auto"/>
              <w:rPr>
                <w:rFonts w:ascii="Helv 10pt" w:eastAsia="Times New Roman" w:hAnsi="Helv 10pt"/>
                <w:spacing w:val="-2"/>
                <w:sz w:val="20"/>
                <w:szCs w:val="20"/>
                <w:lang w:val="en-GB" w:eastAsia="en-ZW"/>
              </w:rPr>
            </w:pPr>
          </w:p>
        </w:tc>
      </w:tr>
      <w:tr w:rsidR="00810F7C" w:rsidRPr="005C51B3" w:rsidTr="00904144">
        <w:tc>
          <w:tcPr>
            <w:tcW w:w="3420" w:type="dxa"/>
            <w:vMerge w:val="restart"/>
          </w:tcPr>
          <w:p w:rsidR="00810F7C" w:rsidRDefault="00810F7C" w:rsidP="00904144">
            <w:pPr>
              <w:tabs>
                <w:tab w:val="left" w:pos="-720"/>
                <w:tab w:val="left" w:pos="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Extended length</w:t>
            </w:r>
            <w:r>
              <w:rPr>
                <w:rFonts w:ascii="Helv 10pt" w:eastAsia="Times New Roman" w:hAnsi="Helv 10pt"/>
                <w:spacing w:val="-2"/>
                <w:sz w:val="20"/>
                <w:szCs w:val="20"/>
                <w:lang w:val="en-GB" w:eastAsia="en-ZW"/>
              </w:rPr>
              <w:tab/>
            </w:r>
            <w:r>
              <w:rPr>
                <w:rFonts w:ascii="Helv 10pt" w:eastAsia="Times New Roman" w:hAnsi="Helv 10pt"/>
                <w:spacing w:val="-2"/>
                <w:sz w:val="20"/>
                <w:szCs w:val="20"/>
                <w:lang w:val="en-GB" w:eastAsia="en-ZW"/>
              </w:rPr>
              <w:tab/>
            </w:r>
          </w:p>
          <w:p w:rsidR="00810F7C" w:rsidRDefault="00810F7C" w:rsidP="00904144">
            <w:pPr>
              <w:tabs>
                <w:tab w:val="left" w:pos="-720"/>
                <w:tab w:val="left" w:pos="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ab/>
            </w:r>
            <w:r>
              <w:rPr>
                <w:rFonts w:ascii="Helv 10pt" w:eastAsia="Times New Roman" w:hAnsi="Helv 10pt"/>
                <w:spacing w:val="-2"/>
                <w:sz w:val="20"/>
                <w:szCs w:val="20"/>
                <w:lang w:val="en-GB" w:eastAsia="en-ZW"/>
              </w:rPr>
              <w:tab/>
              <w:t>7/8 sections</w:t>
            </w:r>
          </w:p>
          <w:p w:rsidR="00810F7C" w:rsidRPr="00B35BDE" w:rsidRDefault="00810F7C" w:rsidP="00904144">
            <w:pPr>
              <w:tabs>
                <w:tab w:val="left" w:pos="-720"/>
                <w:tab w:val="left" w:pos="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ab/>
            </w:r>
            <w:r>
              <w:rPr>
                <w:rFonts w:ascii="Helv 10pt" w:eastAsia="Times New Roman" w:hAnsi="Helv 10pt"/>
                <w:spacing w:val="-2"/>
                <w:sz w:val="20"/>
                <w:szCs w:val="20"/>
                <w:lang w:val="en-GB" w:eastAsia="en-ZW"/>
              </w:rPr>
              <w:tab/>
            </w:r>
            <w:r>
              <w:rPr>
                <w:rFonts w:ascii="Helv 10pt" w:eastAsia="Times New Roman" w:hAnsi="Helv 10pt"/>
                <w:spacing w:val="-2"/>
                <w:sz w:val="20"/>
                <w:szCs w:val="20"/>
                <w:lang w:val="en-GB" w:eastAsia="en-ZW"/>
              </w:rPr>
              <w:tab/>
            </w:r>
          </w:p>
        </w:tc>
        <w:tc>
          <w:tcPr>
            <w:tcW w:w="990" w:type="dxa"/>
          </w:tcPr>
          <w:p w:rsidR="00810F7C" w:rsidRPr="00B35BDE" w:rsidRDefault="00810F7C" w:rsidP="00904144">
            <w:pPr>
              <w:tabs>
                <w:tab w:val="left" w:pos="-720"/>
              </w:tabs>
              <w:suppressAutoHyphens/>
              <w:spacing w:before="31" w:after="54" w:line="240" w:lineRule="auto"/>
              <w:rPr>
                <w:rFonts w:ascii="Helv 10pt" w:eastAsia="Times New Roman" w:hAnsi="Helv 10pt"/>
                <w:spacing w:val="-2"/>
                <w:sz w:val="20"/>
                <w:szCs w:val="20"/>
                <w:lang w:val="en-GB" w:eastAsia="en-ZW"/>
              </w:rPr>
            </w:pPr>
          </w:p>
        </w:tc>
        <w:tc>
          <w:tcPr>
            <w:tcW w:w="2520" w:type="dxa"/>
          </w:tcPr>
          <w:p w:rsidR="00810F7C" w:rsidRPr="00B35BDE" w:rsidRDefault="00810F7C" w:rsidP="00904144">
            <w:pPr>
              <w:tabs>
                <w:tab w:val="left" w:pos="-720"/>
              </w:tabs>
              <w:suppressAutoHyphens/>
              <w:spacing w:before="31" w:after="54" w:line="240" w:lineRule="auto"/>
              <w:rPr>
                <w:rFonts w:ascii="Helv 10pt" w:eastAsia="Times New Roman" w:hAnsi="Helv 10pt"/>
                <w:spacing w:val="-2"/>
                <w:sz w:val="20"/>
                <w:szCs w:val="20"/>
                <w:lang w:val="en-GB" w:eastAsia="en-ZW"/>
              </w:rPr>
            </w:pPr>
          </w:p>
        </w:tc>
        <w:tc>
          <w:tcPr>
            <w:tcW w:w="1890" w:type="dxa"/>
          </w:tcPr>
          <w:p w:rsidR="00810F7C" w:rsidRPr="00B35BDE" w:rsidRDefault="00810F7C" w:rsidP="00904144">
            <w:pPr>
              <w:tabs>
                <w:tab w:val="left" w:pos="-720"/>
              </w:tabs>
              <w:suppressAutoHyphens/>
              <w:spacing w:before="31" w:after="54" w:line="240" w:lineRule="auto"/>
              <w:rPr>
                <w:rFonts w:ascii="Helv 10pt" w:eastAsia="Times New Roman" w:hAnsi="Helv 10pt"/>
                <w:spacing w:val="-2"/>
                <w:sz w:val="20"/>
                <w:szCs w:val="20"/>
                <w:lang w:val="en-GB" w:eastAsia="en-ZW"/>
              </w:rPr>
            </w:pPr>
          </w:p>
        </w:tc>
      </w:tr>
      <w:tr w:rsidR="00810F7C" w:rsidRPr="005C51B3" w:rsidTr="00904144">
        <w:tc>
          <w:tcPr>
            <w:tcW w:w="3420" w:type="dxa"/>
            <w:vMerge/>
          </w:tcPr>
          <w:p w:rsidR="00810F7C" w:rsidRPr="00B35BDE" w:rsidRDefault="00810F7C" w:rsidP="00904144">
            <w:pPr>
              <w:tabs>
                <w:tab w:val="left" w:pos="-720"/>
                <w:tab w:val="left" w:pos="0"/>
              </w:tabs>
              <w:suppressAutoHyphens/>
              <w:spacing w:before="31" w:after="54"/>
              <w:rPr>
                <w:rFonts w:ascii="Helv 10pt" w:eastAsia="Times New Roman" w:hAnsi="Helv 10pt"/>
                <w:spacing w:val="-2"/>
                <w:sz w:val="20"/>
                <w:szCs w:val="20"/>
                <w:lang w:val="en-GB" w:eastAsia="en-ZW"/>
              </w:rPr>
            </w:pPr>
          </w:p>
        </w:tc>
        <w:tc>
          <w:tcPr>
            <w:tcW w:w="990" w:type="dxa"/>
          </w:tcPr>
          <w:p w:rsidR="00810F7C" w:rsidRPr="00B35BDE" w:rsidRDefault="00810F7C" w:rsidP="00904144">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m</w:t>
            </w:r>
          </w:p>
        </w:tc>
        <w:tc>
          <w:tcPr>
            <w:tcW w:w="2520" w:type="dxa"/>
          </w:tcPr>
          <w:p w:rsidR="00810F7C" w:rsidRDefault="00810F7C" w:rsidP="00904144">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10.60</w:t>
            </w:r>
            <w:r w:rsidRPr="00D90C64">
              <w:rPr>
                <w:rFonts w:ascii="Helv 10pt" w:eastAsia="Times New Roman" w:hAnsi="Helv 10pt"/>
                <w:b/>
                <w:spacing w:val="-2"/>
                <w:sz w:val="20"/>
                <w:szCs w:val="20"/>
                <w:lang w:val="en-GB" w:eastAsia="en-ZW"/>
              </w:rPr>
              <w:t xml:space="preserve"> minimum</w:t>
            </w:r>
          </w:p>
          <w:p w:rsidR="00810F7C" w:rsidRPr="00B35BDE" w:rsidRDefault="00810F7C" w:rsidP="00904144">
            <w:pPr>
              <w:tabs>
                <w:tab w:val="left" w:pos="-720"/>
              </w:tabs>
              <w:suppressAutoHyphens/>
              <w:spacing w:before="31" w:after="54" w:line="240" w:lineRule="auto"/>
              <w:rPr>
                <w:rFonts w:ascii="Helv 10pt" w:eastAsia="Times New Roman" w:hAnsi="Helv 10pt"/>
                <w:spacing w:val="-2"/>
                <w:sz w:val="20"/>
                <w:szCs w:val="20"/>
                <w:lang w:val="en-GB" w:eastAsia="en-ZW"/>
              </w:rPr>
            </w:pPr>
          </w:p>
        </w:tc>
        <w:tc>
          <w:tcPr>
            <w:tcW w:w="1890" w:type="dxa"/>
          </w:tcPr>
          <w:p w:rsidR="00810F7C" w:rsidRPr="00B35BDE" w:rsidRDefault="00810F7C" w:rsidP="00904144">
            <w:pPr>
              <w:tabs>
                <w:tab w:val="left" w:pos="-720"/>
              </w:tabs>
              <w:suppressAutoHyphens/>
              <w:spacing w:before="31" w:after="54" w:line="240" w:lineRule="auto"/>
              <w:rPr>
                <w:rFonts w:ascii="Helv 10pt" w:eastAsia="Times New Roman" w:hAnsi="Helv 10pt"/>
                <w:spacing w:val="-2"/>
                <w:sz w:val="20"/>
                <w:szCs w:val="20"/>
                <w:lang w:val="en-GB" w:eastAsia="en-ZW"/>
              </w:rPr>
            </w:pPr>
          </w:p>
        </w:tc>
      </w:tr>
      <w:tr w:rsidR="00810F7C" w:rsidRPr="005C51B3" w:rsidTr="00904144">
        <w:trPr>
          <w:trHeight w:val="295"/>
        </w:trPr>
        <w:tc>
          <w:tcPr>
            <w:tcW w:w="3420" w:type="dxa"/>
            <w:vMerge w:val="restart"/>
          </w:tcPr>
          <w:p w:rsidR="00810F7C" w:rsidRDefault="00810F7C" w:rsidP="00904144">
            <w:pPr>
              <w:tabs>
                <w:tab w:val="left" w:pos="-720"/>
                <w:tab w:val="left" w:pos="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Retractable length</w:t>
            </w:r>
          </w:p>
          <w:p w:rsidR="00810F7C" w:rsidRDefault="00810F7C" w:rsidP="00904144">
            <w:pPr>
              <w:tabs>
                <w:tab w:val="left" w:pos="-720"/>
                <w:tab w:val="left" w:pos="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ab/>
            </w:r>
            <w:r>
              <w:rPr>
                <w:rFonts w:ascii="Helv 10pt" w:eastAsia="Times New Roman" w:hAnsi="Helv 10pt"/>
                <w:spacing w:val="-2"/>
                <w:sz w:val="20"/>
                <w:szCs w:val="20"/>
                <w:lang w:val="en-GB" w:eastAsia="en-ZW"/>
              </w:rPr>
              <w:tab/>
            </w:r>
            <w:r>
              <w:rPr>
                <w:rFonts w:ascii="Helv 10pt" w:eastAsia="Times New Roman" w:hAnsi="Helv 10pt"/>
                <w:spacing w:val="-2"/>
                <w:sz w:val="20"/>
                <w:szCs w:val="20"/>
                <w:lang w:val="en-GB" w:eastAsia="en-ZW"/>
              </w:rPr>
              <w:tab/>
              <w:t>7 sections</w:t>
            </w:r>
          </w:p>
          <w:p w:rsidR="00810F7C" w:rsidRPr="00B35BDE" w:rsidRDefault="00810F7C" w:rsidP="00904144">
            <w:pPr>
              <w:tabs>
                <w:tab w:val="left" w:pos="-720"/>
                <w:tab w:val="left" w:pos="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ab/>
            </w:r>
            <w:r>
              <w:rPr>
                <w:rFonts w:ascii="Helv 10pt" w:eastAsia="Times New Roman" w:hAnsi="Helv 10pt"/>
                <w:spacing w:val="-2"/>
                <w:sz w:val="20"/>
                <w:szCs w:val="20"/>
                <w:lang w:val="en-GB" w:eastAsia="en-ZW"/>
              </w:rPr>
              <w:tab/>
            </w:r>
            <w:r>
              <w:rPr>
                <w:rFonts w:ascii="Helv 10pt" w:eastAsia="Times New Roman" w:hAnsi="Helv 10pt"/>
                <w:spacing w:val="-2"/>
                <w:sz w:val="20"/>
                <w:szCs w:val="20"/>
                <w:lang w:val="en-GB" w:eastAsia="en-ZW"/>
              </w:rPr>
              <w:tab/>
              <w:t>8 sections</w:t>
            </w:r>
          </w:p>
        </w:tc>
        <w:tc>
          <w:tcPr>
            <w:tcW w:w="990" w:type="dxa"/>
          </w:tcPr>
          <w:p w:rsidR="00810F7C" w:rsidRPr="00B35BDE" w:rsidRDefault="00810F7C" w:rsidP="00904144">
            <w:pPr>
              <w:tabs>
                <w:tab w:val="left" w:pos="-720"/>
              </w:tabs>
              <w:suppressAutoHyphens/>
              <w:spacing w:before="31" w:after="54" w:line="240" w:lineRule="auto"/>
              <w:rPr>
                <w:rFonts w:ascii="Helv 10pt" w:eastAsia="Times New Roman" w:hAnsi="Helv 10pt"/>
                <w:spacing w:val="-2"/>
                <w:sz w:val="20"/>
                <w:szCs w:val="20"/>
                <w:lang w:val="en-GB" w:eastAsia="en-ZW"/>
              </w:rPr>
            </w:pPr>
          </w:p>
        </w:tc>
        <w:tc>
          <w:tcPr>
            <w:tcW w:w="2520" w:type="dxa"/>
          </w:tcPr>
          <w:p w:rsidR="00810F7C" w:rsidRPr="00B35BDE" w:rsidRDefault="00810F7C" w:rsidP="00904144">
            <w:pPr>
              <w:tabs>
                <w:tab w:val="left" w:pos="-720"/>
              </w:tabs>
              <w:suppressAutoHyphens/>
              <w:spacing w:before="31" w:after="54" w:line="240" w:lineRule="auto"/>
              <w:rPr>
                <w:rFonts w:ascii="Helv 10pt" w:eastAsia="Times New Roman" w:hAnsi="Helv 10pt"/>
                <w:spacing w:val="-2"/>
                <w:sz w:val="20"/>
                <w:szCs w:val="20"/>
                <w:lang w:val="en-GB" w:eastAsia="en-ZW"/>
              </w:rPr>
            </w:pPr>
          </w:p>
        </w:tc>
        <w:tc>
          <w:tcPr>
            <w:tcW w:w="1890" w:type="dxa"/>
          </w:tcPr>
          <w:p w:rsidR="00810F7C" w:rsidRPr="00B35BDE" w:rsidRDefault="00810F7C" w:rsidP="00904144">
            <w:pPr>
              <w:tabs>
                <w:tab w:val="left" w:pos="-720"/>
              </w:tabs>
              <w:suppressAutoHyphens/>
              <w:spacing w:before="31" w:after="54" w:line="240" w:lineRule="auto"/>
              <w:rPr>
                <w:rFonts w:ascii="Helv 10pt" w:eastAsia="Times New Roman" w:hAnsi="Helv 10pt"/>
                <w:spacing w:val="-2"/>
                <w:sz w:val="20"/>
                <w:szCs w:val="20"/>
                <w:lang w:val="en-GB" w:eastAsia="en-ZW"/>
              </w:rPr>
            </w:pPr>
          </w:p>
        </w:tc>
      </w:tr>
      <w:tr w:rsidR="00810F7C" w:rsidRPr="005C51B3" w:rsidTr="00904144">
        <w:trPr>
          <w:trHeight w:val="295"/>
        </w:trPr>
        <w:tc>
          <w:tcPr>
            <w:tcW w:w="3420" w:type="dxa"/>
            <w:vMerge/>
          </w:tcPr>
          <w:p w:rsidR="00810F7C" w:rsidRDefault="00810F7C" w:rsidP="00904144">
            <w:pPr>
              <w:tabs>
                <w:tab w:val="left" w:pos="-720"/>
                <w:tab w:val="left" w:pos="0"/>
              </w:tabs>
              <w:suppressAutoHyphens/>
              <w:spacing w:before="31" w:after="54" w:line="240" w:lineRule="auto"/>
              <w:rPr>
                <w:rFonts w:ascii="Helv 10pt" w:eastAsia="Times New Roman" w:hAnsi="Helv 10pt"/>
                <w:spacing w:val="-2"/>
                <w:sz w:val="20"/>
                <w:szCs w:val="20"/>
                <w:lang w:val="en-GB" w:eastAsia="en-ZW"/>
              </w:rPr>
            </w:pPr>
          </w:p>
        </w:tc>
        <w:tc>
          <w:tcPr>
            <w:tcW w:w="990" w:type="dxa"/>
          </w:tcPr>
          <w:p w:rsidR="00810F7C" w:rsidRDefault="00810F7C" w:rsidP="00904144">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m</w:t>
            </w:r>
          </w:p>
        </w:tc>
        <w:tc>
          <w:tcPr>
            <w:tcW w:w="2520" w:type="dxa"/>
          </w:tcPr>
          <w:p w:rsidR="00810F7C" w:rsidRPr="00B35BDE" w:rsidRDefault="00810F7C" w:rsidP="00904144">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1.60 maximum</w:t>
            </w:r>
          </w:p>
        </w:tc>
        <w:tc>
          <w:tcPr>
            <w:tcW w:w="1890" w:type="dxa"/>
          </w:tcPr>
          <w:p w:rsidR="00810F7C" w:rsidRPr="00B35BDE" w:rsidRDefault="00810F7C" w:rsidP="00904144">
            <w:pPr>
              <w:tabs>
                <w:tab w:val="left" w:pos="-720"/>
              </w:tabs>
              <w:suppressAutoHyphens/>
              <w:spacing w:before="31" w:after="54" w:line="240" w:lineRule="auto"/>
              <w:rPr>
                <w:rFonts w:ascii="Helv 10pt" w:eastAsia="Times New Roman" w:hAnsi="Helv 10pt"/>
                <w:spacing w:val="-2"/>
                <w:sz w:val="20"/>
                <w:szCs w:val="20"/>
                <w:lang w:val="en-GB" w:eastAsia="en-ZW"/>
              </w:rPr>
            </w:pPr>
          </w:p>
        </w:tc>
      </w:tr>
      <w:tr w:rsidR="00810F7C" w:rsidRPr="005C51B3" w:rsidTr="00904144">
        <w:trPr>
          <w:trHeight w:val="295"/>
        </w:trPr>
        <w:tc>
          <w:tcPr>
            <w:tcW w:w="3420" w:type="dxa"/>
            <w:vMerge/>
          </w:tcPr>
          <w:p w:rsidR="00810F7C" w:rsidRDefault="00810F7C" w:rsidP="00904144">
            <w:pPr>
              <w:tabs>
                <w:tab w:val="left" w:pos="-720"/>
                <w:tab w:val="left" w:pos="0"/>
              </w:tabs>
              <w:suppressAutoHyphens/>
              <w:spacing w:before="31" w:after="54" w:line="240" w:lineRule="auto"/>
              <w:rPr>
                <w:rFonts w:ascii="Helv 10pt" w:eastAsia="Times New Roman" w:hAnsi="Helv 10pt"/>
                <w:spacing w:val="-2"/>
                <w:sz w:val="20"/>
                <w:szCs w:val="20"/>
                <w:lang w:val="en-GB" w:eastAsia="en-ZW"/>
              </w:rPr>
            </w:pPr>
          </w:p>
        </w:tc>
        <w:tc>
          <w:tcPr>
            <w:tcW w:w="990" w:type="dxa"/>
          </w:tcPr>
          <w:p w:rsidR="00810F7C" w:rsidRDefault="00810F7C" w:rsidP="00904144">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m</w:t>
            </w:r>
          </w:p>
        </w:tc>
        <w:tc>
          <w:tcPr>
            <w:tcW w:w="2520" w:type="dxa"/>
          </w:tcPr>
          <w:p w:rsidR="00810F7C" w:rsidRPr="00B35BDE" w:rsidRDefault="00810F7C" w:rsidP="00904144">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1.65 maximum</w:t>
            </w:r>
          </w:p>
        </w:tc>
        <w:tc>
          <w:tcPr>
            <w:tcW w:w="1890" w:type="dxa"/>
          </w:tcPr>
          <w:p w:rsidR="00810F7C" w:rsidRPr="00B35BDE" w:rsidRDefault="00810F7C" w:rsidP="00904144">
            <w:pPr>
              <w:tabs>
                <w:tab w:val="left" w:pos="-720"/>
              </w:tabs>
              <w:suppressAutoHyphens/>
              <w:spacing w:before="31" w:after="54" w:line="240" w:lineRule="auto"/>
              <w:rPr>
                <w:rFonts w:ascii="Helv 10pt" w:eastAsia="Times New Roman" w:hAnsi="Helv 10pt"/>
                <w:spacing w:val="-2"/>
                <w:sz w:val="20"/>
                <w:szCs w:val="20"/>
                <w:lang w:val="en-GB" w:eastAsia="en-ZW"/>
              </w:rPr>
            </w:pPr>
          </w:p>
        </w:tc>
      </w:tr>
      <w:tr w:rsidR="00810F7C" w:rsidRPr="005C51B3" w:rsidTr="00904144">
        <w:tc>
          <w:tcPr>
            <w:tcW w:w="3420" w:type="dxa"/>
            <w:vMerge w:val="restart"/>
          </w:tcPr>
          <w:p w:rsidR="00810F7C" w:rsidRDefault="00810F7C" w:rsidP="00904144">
            <w:pPr>
              <w:tabs>
                <w:tab w:val="left" w:pos="-720"/>
                <w:tab w:val="left" w:pos="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Base Tube Diameter</w:t>
            </w:r>
            <w:r>
              <w:rPr>
                <w:rFonts w:ascii="Helv 10pt" w:eastAsia="Times New Roman" w:hAnsi="Helv 10pt"/>
                <w:spacing w:val="-2"/>
                <w:sz w:val="20"/>
                <w:szCs w:val="20"/>
                <w:lang w:val="en-GB" w:eastAsia="en-ZW"/>
              </w:rPr>
              <w:tab/>
            </w:r>
          </w:p>
          <w:p w:rsidR="00810F7C" w:rsidRDefault="00810F7C" w:rsidP="00904144">
            <w:pPr>
              <w:tabs>
                <w:tab w:val="left" w:pos="-720"/>
                <w:tab w:val="left" w:pos="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ab/>
            </w:r>
            <w:r>
              <w:rPr>
                <w:rFonts w:ascii="Helv 10pt" w:eastAsia="Times New Roman" w:hAnsi="Helv 10pt"/>
                <w:spacing w:val="-2"/>
                <w:sz w:val="20"/>
                <w:szCs w:val="20"/>
                <w:lang w:val="en-GB" w:eastAsia="en-ZW"/>
              </w:rPr>
              <w:tab/>
            </w:r>
            <w:r>
              <w:rPr>
                <w:rFonts w:ascii="Helv 10pt" w:eastAsia="Times New Roman" w:hAnsi="Helv 10pt"/>
                <w:spacing w:val="-2"/>
                <w:sz w:val="20"/>
                <w:szCs w:val="20"/>
                <w:lang w:val="en-GB" w:eastAsia="en-ZW"/>
              </w:rPr>
              <w:tab/>
              <w:t>7 sections</w:t>
            </w:r>
          </w:p>
          <w:p w:rsidR="00810F7C" w:rsidRPr="00B35BDE" w:rsidRDefault="00810F7C" w:rsidP="00904144">
            <w:pPr>
              <w:tabs>
                <w:tab w:val="left" w:pos="-720"/>
                <w:tab w:val="left" w:pos="0"/>
              </w:tabs>
              <w:suppressAutoHyphens/>
              <w:spacing w:before="31" w:after="54"/>
              <w:ind w:left="720" w:hanging="720"/>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ab/>
            </w:r>
            <w:r>
              <w:rPr>
                <w:rFonts w:ascii="Helv 10pt" w:eastAsia="Times New Roman" w:hAnsi="Helv 10pt"/>
                <w:spacing w:val="-2"/>
                <w:sz w:val="20"/>
                <w:szCs w:val="20"/>
                <w:lang w:val="en-GB" w:eastAsia="en-ZW"/>
              </w:rPr>
              <w:tab/>
            </w:r>
            <w:r>
              <w:rPr>
                <w:rFonts w:ascii="Helv 10pt" w:eastAsia="Times New Roman" w:hAnsi="Helv 10pt"/>
                <w:spacing w:val="-2"/>
                <w:sz w:val="20"/>
                <w:szCs w:val="20"/>
                <w:lang w:val="en-GB" w:eastAsia="en-ZW"/>
              </w:rPr>
              <w:tab/>
              <w:t>8 sections</w:t>
            </w:r>
          </w:p>
        </w:tc>
        <w:tc>
          <w:tcPr>
            <w:tcW w:w="990" w:type="dxa"/>
          </w:tcPr>
          <w:p w:rsidR="00810F7C" w:rsidRPr="00B35BDE" w:rsidRDefault="00810F7C" w:rsidP="00904144">
            <w:pPr>
              <w:tabs>
                <w:tab w:val="left" w:pos="-720"/>
              </w:tabs>
              <w:suppressAutoHyphens/>
              <w:spacing w:before="31" w:after="54" w:line="240" w:lineRule="auto"/>
              <w:rPr>
                <w:rFonts w:ascii="Helv 10pt" w:eastAsia="Times New Roman" w:hAnsi="Helv 10pt"/>
                <w:spacing w:val="-2"/>
                <w:sz w:val="20"/>
                <w:szCs w:val="20"/>
                <w:lang w:val="en-GB" w:eastAsia="en-ZW"/>
              </w:rPr>
            </w:pPr>
          </w:p>
        </w:tc>
        <w:tc>
          <w:tcPr>
            <w:tcW w:w="2520" w:type="dxa"/>
          </w:tcPr>
          <w:p w:rsidR="00810F7C" w:rsidRPr="00B35BDE" w:rsidRDefault="00810F7C" w:rsidP="00904144">
            <w:pPr>
              <w:tabs>
                <w:tab w:val="left" w:pos="-720"/>
              </w:tabs>
              <w:suppressAutoHyphens/>
              <w:spacing w:before="31" w:after="54" w:line="240" w:lineRule="auto"/>
              <w:rPr>
                <w:rFonts w:ascii="Helv 10pt" w:eastAsia="Times New Roman" w:hAnsi="Helv 10pt"/>
                <w:spacing w:val="-2"/>
                <w:sz w:val="20"/>
                <w:szCs w:val="20"/>
                <w:lang w:val="en-GB" w:eastAsia="en-ZW"/>
              </w:rPr>
            </w:pPr>
          </w:p>
        </w:tc>
        <w:tc>
          <w:tcPr>
            <w:tcW w:w="1890" w:type="dxa"/>
          </w:tcPr>
          <w:p w:rsidR="00810F7C" w:rsidRPr="00B35BDE" w:rsidRDefault="00810F7C" w:rsidP="00904144">
            <w:pPr>
              <w:tabs>
                <w:tab w:val="left" w:pos="-720"/>
              </w:tabs>
              <w:suppressAutoHyphens/>
              <w:spacing w:before="31" w:after="54" w:line="240" w:lineRule="auto"/>
              <w:rPr>
                <w:rFonts w:ascii="Helv 10pt" w:eastAsia="Times New Roman" w:hAnsi="Helv 10pt"/>
                <w:spacing w:val="-2"/>
                <w:sz w:val="20"/>
                <w:szCs w:val="20"/>
                <w:lang w:val="en-GB" w:eastAsia="en-ZW"/>
              </w:rPr>
            </w:pPr>
          </w:p>
        </w:tc>
      </w:tr>
      <w:tr w:rsidR="00810F7C" w:rsidRPr="005C51B3" w:rsidTr="00904144">
        <w:tc>
          <w:tcPr>
            <w:tcW w:w="3420" w:type="dxa"/>
            <w:vMerge/>
          </w:tcPr>
          <w:p w:rsidR="00810F7C" w:rsidRPr="00B35BDE" w:rsidRDefault="00810F7C" w:rsidP="00904144">
            <w:pPr>
              <w:tabs>
                <w:tab w:val="left" w:pos="-720"/>
                <w:tab w:val="left" w:pos="0"/>
              </w:tabs>
              <w:suppressAutoHyphens/>
              <w:spacing w:before="31" w:after="54"/>
              <w:ind w:left="720" w:hanging="720"/>
              <w:rPr>
                <w:rFonts w:ascii="Helv 10pt" w:eastAsia="Times New Roman" w:hAnsi="Helv 10pt"/>
                <w:spacing w:val="-2"/>
                <w:sz w:val="20"/>
                <w:szCs w:val="20"/>
                <w:lang w:val="en-GB" w:eastAsia="en-ZW"/>
              </w:rPr>
            </w:pPr>
          </w:p>
        </w:tc>
        <w:tc>
          <w:tcPr>
            <w:tcW w:w="990" w:type="dxa"/>
          </w:tcPr>
          <w:p w:rsidR="00810F7C" w:rsidRPr="00B35BDE" w:rsidRDefault="00810F7C" w:rsidP="00904144">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mm</w:t>
            </w:r>
          </w:p>
        </w:tc>
        <w:tc>
          <w:tcPr>
            <w:tcW w:w="2520" w:type="dxa"/>
          </w:tcPr>
          <w:p w:rsidR="00810F7C" w:rsidRPr="00B35BDE" w:rsidRDefault="00810F7C" w:rsidP="00904144">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60</w:t>
            </w:r>
          </w:p>
        </w:tc>
        <w:tc>
          <w:tcPr>
            <w:tcW w:w="1890" w:type="dxa"/>
          </w:tcPr>
          <w:p w:rsidR="00810F7C" w:rsidRPr="00B35BDE" w:rsidRDefault="00810F7C" w:rsidP="00904144">
            <w:pPr>
              <w:tabs>
                <w:tab w:val="left" w:pos="-720"/>
              </w:tabs>
              <w:suppressAutoHyphens/>
              <w:spacing w:before="31" w:after="54" w:line="240" w:lineRule="auto"/>
              <w:rPr>
                <w:rFonts w:ascii="Helv 10pt" w:eastAsia="Times New Roman" w:hAnsi="Helv 10pt"/>
                <w:spacing w:val="-2"/>
                <w:sz w:val="20"/>
                <w:szCs w:val="20"/>
                <w:lang w:val="en-GB" w:eastAsia="en-ZW"/>
              </w:rPr>
            </w:pPr>
          </w:p>
        </w:tc>
      </w:tr>
      <w:tr w:rsidR="00810F7C" w:rsidRPr="005C51B3" w:rsidTr="00904144">
        <w:tc>
          <w:tcPr>
            <w:tcW w:w="3420" w:type="dxa"/>
            <w:vMerge/>
          </w:tcPr>
          <w:p w:rsidR="00810F7C" w:rsidRPr="00B35BDE" w:rsidRDefault="00810F7C" w:rsidP="00904144">
            <w:pPr>
              <w:tabs>
                <w:tab w:val="left" w:pos="-720"/>
                <w:tab w:val="left" w:pos="0"/>
              </w:tabs>
              <w:suppressAutoHyphens/>
              <w:spacing w:before="31" w:after="54" w:line="240" w:lineRule="auto"/>
              <w:ind w:left="720" w:hanging="720"/>
              <w:rPr>
                <w:rFonts w:ascii="Helv 10pt" w:eastAsia="Times New Roman" w:hAnsi="Helv 10pt"/>
                <w:spacing w:val="-2"/>
                <w:sz w:val="20"/>
                <w:szCs w:val="20"/>
                <w:lang w:val="en-GB" w:eastAsia="en-ZW"/>
              </w:rPr>
            </w:pPr>
          </w:p>
        </w:tc>
        <w:tc>
          <w:tcPr>
            <w:tcW w:w="990" w:type="dxa"/>
          </w:tcPr>
          <w:p w:rsidR="00810F7C" w:rsidRPr="00B35BDE" w:rsidRDefault="00810F7C" w:rsidP="00904144">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mm</w:t>
            </w:r>
          </w:p>
        </w:tc>
        <w:tc>
          <w:tcPr>
            <w:tcW w:w="2520" w:type="dxa"/>
          </w:tcPr>
          <w:p w:rsidR="00810F7C" w:rsidRPr="00B35BDE" w:rsidRDefault="00810F7C" w:rsidP="00904144">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64</w:t>
            </w:r>
          </w:p>
        </w:tc>
        <w:tc>
          <w:tcPr>
            <w:tcW w:w="1890" w:type="dxa"/>
          </w:tcPr>
          <w:p w:rsidR="00810F7C" w:rsidRPr="00B35BDE" w:rsidRDefault="00810F7C" w:rsidP="00904144">
            <w:pPr>
              <w:tabs>
                <w:tab w:val="left" w:pos="-720"/>
              </w:tabs>
              <w:suppressAutoHyphens/>
              <w:spacing w:before="31" w:after="54" w:line="240" w:lineRule="auto"/>
              <w:rPr>
                <w:rFonts w:ascii="Helv 10pt" w:eastAsia="Times New Roman" w:hAnsi="Helv 10pt"/>
                <w:spacing w:val="-2"/>
                <w:sz w:val="20"/>
                <w:szCs w:val="20"/>
                <w:lang w:val="en-GB" w:eastAsia="en-ZW"/>
              </w:rPr>
            </w:pPr>
          </w:p>
        </w:tc>
      </w:tr>
      <w:tr w:rsidR="00810F7C" w:rsidRPr="005C51B3" w:rsidTr="00904144">
        <w:tc>
          <w:tcPr>
            <w:tcW w:w="3420" w:type="dxa"/>
            <w:vMerge w:val="restart"/>
          </w:tcPr>
          <w:p w:rsidR="00810F7C" w:rsidRDefault="00810F7C" w:rsidP="00904144">
            <w:pPr>
              <w:tabs>
                <w:tab w:val="left" w:pos="-720"/>
                <w:tab w:val="left" w:pos="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Maximum Weight</w:t>
            </w:r>
            <w:r>
              <w:rPr>
                <w:rFonts w:ascii="Helv 10pt" w:eastAsia="Times New Roman" w:hAnsi="Helv 10pt"/>
                <w:spacing w:val="-2"/>
                <w:sz w:val="20"/>
                <w:szCs w:val="20"/>
                <w:lang w:val="en-GB" w:eastAsia="en-ZW"/>
              </w:rPr>
              <w:tab/>
            </w:r>
          </w:p>
          <w:p w:rsidR="00810F7C" w:rsidRDefault="00810F7C" w:rsidP="00904144">
            <w:pPr>
              <w:tabs>
                <w:tab w:val="left" w:pos="-720"/>
                <w:tab w:val="left" w:pos="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ab/>
            </w:r>
            <w:r>
              <w:rPr>
                <w:rFonts w:ascii="Helv 10pt" w:eastAsia="Times New Roman" w:hAnsi="Helv 10pt"/>
                <w:spacing w:val="-2"/>
                <w:sz w:val="20"/>
                <w:szCs w:val="20"/>
                <w:lang w:val="en-GB" w:eastAsia="en-ZW"/>
              </w:rPr>
              <w:tab/>
            </w:r>
            <w:r>
              <w:rPr>
                <w:rFonts w:ascii="Helv 10pt" w:eastAsia="Times New Roman" w:hAnsi="Helv 10pt"/>
                <w:spacing w:val="-2"/>
                <w:sz w:val="20"/>
                <w:szCs w:val="20"/>
                <w:lang w:val="en-GB" w:eastAsia="en-ZW"/>
              </w:rPr>
              <w:tab/>
              <w:t>7 sections</w:t>
            </w:r>
          </w:p>
          <w:p w:rsidR="00810F7C" w:rsidRPr="00B35BDE" w:rsidRDefault="00810F7C" w:rsidP="00904144">
            <w:pPr>
              <w:tabs>
                <w:tab w:val="left" w:pos="-720"/>
                <w:tab w:val="left" w:pos="0"/>
              </w:tabs>
              <w:suppressAutoHyphens/>
              <w:spacing w:before="31" w:after="54"/>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ab/>
            </w:r>
            <w:r>
              <w:rPr>
                <w:rFonts w:ascii="Helv 10pt" w:eastAsia="Times New Roman" w:hAnsi="Helv 10pt"/>
                <w:spacing w:val="-2"/>
                <w:sz w:val="20"/>
                <w:szCs w:val="20"/>
                <w:lang w:val="en-GB" w:eastAsia="en-ZW"/>
              </w:rPr>
              <w:tab/>
            </w:r>
            <w:r>
              <w:rPr>
                <w:rFonts w:ascii="Helv 10pt" w:eastAsia="Times New Roman" w:hAnsi="Helv 10pt"/>
                <w:spacing w:val="-2"/>
                <w:sz w:val="20"/>
                <w:szCs w:val="20"/>
                <w:lang w:val="en-GB" w:eastAsia="en-ZW"/>
              </w:rPr>
              <w:tab/>
              <w:t>8 sections</w:t>
            </w:r>
          </w:p>
        </w:tc>
        <w:tc>
          <w:tcPr>
            <w:tcW w:w="990" w:type="dxa"/>
          </w:tcPr>
          <w:p w:rsidR="00810F7C" w:rsidRPr="00B35BDE" w:rsidRDefault="00810F7C" w:rsidP="00904144">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kg</w:t>
            </w:r>
          </w:p>
        </w:tc>
        <w:tc>
          <w:tcPr>
            <w:tcW w:w="2520" w:type="dxa"/>
          </w:tcPr>
          <w:p w:rsidR="00810F7C" w:rsidRPr="00B35BDE" w:rsidRDefault="00810F7C" w:rsidP="00904144">
            <w:pPr>
              <w:tabs>
                <w:tab w:val="left" w:pos="-720"/>
              </w:tabs>
              <w:suppressAutoHyphens/>
              <w:spacing w:before="31" w:after="54" w:line="240" w:lineRule="auto"/>
              <w:rPr>
                <w:rFonts w:ascii="Helv 10pt" w:eastAsia="Times New Roman" w:hAnsi="Helv 10pt"/>
                <w:spacing w:val="-2"/>
                <w:sz w:val="20"/>
                <w:szCs w:val="20"/>
                <w:lang w:val="en-GB" w:eastAsia="en-ZW"/>
              </w:rPr>
            </w:pPr>
          </w:p>
        </w:tc>
        <w:tc>
          <w:tcPr>
            <w:tcW w:w="1890" w:type="dxa"/>
          </w:tcPr>
          <w:p w:rsidR="00810F7C" w:rsidRPr="00B35BDE" w:rsidRDefault="00810F7C" w:rsidP="00904144">
            <w:pPr>
              <w:tabs>
                <w:tab w:val="left" w:pos="-720"/>
              </w:tabs>
              <w:suppressAutoHyphens/>
              <w:spacing w:before="31" w:after="54" w:line="240" w:lineRule="auto"/>
              <w:rPr>
                <w:rFonts w:ascii="Helv 10pt" w:eastAsia="Times New Roman" w:hAnsi="Helv 10pt"/>
                <w:spacing w:val="-2"/>
                <w:sz w:val="20"/>
                <w:szCs w:val="20"/>
                <w:lang w:val="en-GB" w:eastAsia="en-ZW"/>
              </w:rPr>
            </w:pPr>
          </w:p>
        </w:tc>
      </w:tr>
      <w:tr w:rsidR="00810F7C" w:rsidRPr="005C51B3" w:rsidTr="00904144">
        <w:tc>
          <w:tcPr>
            <w:tcW w:w="3420" w:type="dxa"/>
            <w:vMerge/>
          </w:tcPr>
          <w:p w:rsidR="00810F7C" w:rsidRPr="00B35BDE" w:rsidRDefault="00810F7C" w:rsidP="00904144">
            <w:pPr>
              <w:tabs>
                <w:tab w:val="left" w:pos="-720"/>
                <w:tab w:val="left" w:pos="0"/>
              </w:tabs>
              <w:suppressAutoHyphens/>
              <w:spacing w:before="31" w:after="54"/>
              <w:rPr>
                <w:rFonts w:ascii="Helv 10pt" w:eastAsia="Times New Roman" w:hAnsi="Helv 10pt"/>
                <w:spacing w:val="-2"/>
                <w:sz w:val="20"/>
                <w:szCs w:val="20"/>
                <w:lang w:val="en-GB" w:eastAsia="en-ZW"/>
              </w:rPr>
            </w:pPr>
          </w:p>
        </w:tc>
        <w:tc>
          <w:tcPr>
            <w:tcW w:w="990" w:type="dxa"/>
          </w:tcPr>
          <w:p w:rsidR="00810F7C" w:rsidRPr="00B35BDE" w:rsidRDefault="00810F7C" w:rsidP="00904144">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kg</w:t>
            </w:r>
          </w:p>
        </w:tc>
        <w:tc>
          <w:tcPr>
            <w:tcW w:w="2520" w:type="dxa"/>
          </w:tcPr>
          <w:p w:rsidR="00810F7C" w:rsidRPr="00B35BDE" w:rsidRDefault="00810F7C" w:rsidP="00904144">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4.5</w:t>
            </w:r>
          </w:p>
        </w:tc>
        <w:tc>
          <w:tcPr>
            <w:tcW w:w="1890" w:type="dxa"/>
          </w:tcPr>
          <w:p w:rsidR="00810F7C" w:rsidRPr="00B35BDE" w:rsidRDefault="00810F7C" w:rsidP="00904144">
            <w:pPr>
              <w:tabs>
                <w:tab w:val="left" w:pos="-720"/>
              </w:tabs>
              <w:suppressAutoHyphens/>
              <w:spacing w:before="31" w:after="54" w:line="240" w:lineRule="auto"/>
              <w:rPr>
                <w:rFonts w:ascii="Helv 10pt" w:eastAsia="Times New Roman" w:hAnsi="Helv 10pt"/>
                <w:spacing w:val="-2"/>
                <w:sz w:val="20"/>
                <w:szCs w:val="20"/>
                <w:lang w:val="en-GB" w:eastAsia="en-ZW"/>
              </w:rPr>
            </w:pPr>
          </w:p>
        </w:tc>
      </w:tr>
      <w:tr w:rsidR="00810F7C" w:rsidRPr="005C51B3" w:rsidTr="00904144">
        <w:tc>
          <w:tcPr>
            <w:tcW w:w="3420" w:type="dxa"/>
            <w:vMerge/>
          </w:tcPr>
          <w:p w:rsidR="00810F7C" w:rsidRPr="00B35BDE" w:rsidRDefault="00810F7C" w:rsidP="00904144">
            <w:pPr>
              <w:tabs>
                <w:tab w:val="left" w:pos="-720"/>
                <w:tab w:val="left" w:pos="0"/>
              </w:tabs>
              <w:suppressAutoHyphens/>
              <w:spacing w:before="31" w:after="54" w:line="240" w:lineRule="auto"/>
              <w:rPr>
                <w:rFonts w:ascii="Helv 10pt" w:eastAsia="Times New Roman" w:hAnsi="Helv 10pt"/>
                <w:spacing w:val="-2"/>
                <w:sz w:val="20"/>
                <w:szCs w:val="20"/>
                <w:lang w:val="en-GB" w:eastAsia="en-ZW"/>
              </w:rPr>
            </w:pPr>
          </w:p>
        </w:tc>
        <w:tc>
          <w:tcPr>
            <w:tcW w:w="990" w:type="dxa"/>
          </w:tcPr>
          <w:p w:rsidR="00810F7C" w:rsidRPr="00B35BDE" w:rsidRDefault="00810F7C" w:rsidP="00904144">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kg</w:t>
            </w:r>
          </w:p>
        </w:tc>
        <w:tc>
          <w:tcPr>
            <w:tcW w:w="2520" w:type="dxa"/>
          </w:tcPr>
          <w:p w:rsidR="00810F7C" w:rsidRPr="00B35BDE" w:rsidRDefault="00810F7C" w:rsidP="00904144">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5.0</w:t>
            </w:r>
          </w:p>
        </w:tc>
        <w:tc>
          <w:tcPr>
            <w:tcW w:w="1890" w:type="dxa"/>
          </w:tcPr>
          <w:p w:rsidR="00810F7C" w:rsidRPr="00B35BDE" w:rsidRDefault="00810F7C" w:rsidP="00904144">
            <w:pPr>
              <w:tabs>
                <w:tab w:val="left" w:pos="-720"/>
              </w:tabs>
              <w:suppressAutoHyphens/>
              <w:spacing w:before="31" w:after="54" w:line="240" w:lineRule="auto"/>
              <w:rPr>
                <w:rFonts w:ascii="Helv 10pt" w:eastAsia="Times New Roman" w:hAnsi="Helv 10pt"/>
                <w:spacing w:val="-2"/>
                <w:sz w:val="20"/>
                <w:szCs w:val="20"/>
                <w:lang w:val="en-GB" w:eastAsia="en-ZW"/>
              </w:rPr>
            </w:pPr>
          </w:p>
        </w:tc>
      </w:tr>
      <w:tr w:rsidR="00810F7C" w:rsidRPr="005C51B3" w:rsidTr="00904144">
        <w:tc>
          <w:tcPr>
            <w:tcW w:w="3420" w:type="dxa"/>
          </w:tcPr>
          <w:p w:rsidR="00810F7C" w:rsidRPr="00B35BDE" w:rsidRDefault="00810F7C" w:rsidP="00904144">
            <w:pPr>
              <w:tabs>
                <w:tab w:val="left" w:pos="-720"/>
                <w:tab w:val="left" w:pos="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 xml:space="preserve">Shape </w:t>
            </w:r>
          </w:p>
        </w:tc>
        <w:tc>
          <w:tcPr>
            <w:tcW w:w="990" w:type="dxa"/>
          </w:tcPr>
          <w:p w:rsidR="00810F7C" w:rsidRDefault="00810F7C" w:rsidP="00904144">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w:t>
            </w:r>
          </w:p>
        </w:tc>
        <w:tc>
          <w:tcPr>
            <w:tcW w:w="2520" w:type="dxa"/>
          </w:tcPr>
          <w:p w:rsidR="00810F7C" w:rsidRDefault="00810F7C" w:rsidP="00904144">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Triangular</w:t>
            </w:r>
          </w:p>
        </w:tc>
        <w:tc>
          <w:tcPr>
            <w:tcW w:w="1890" w:type="dxa"/>
          </w:tcPr>
          <w:p w:rsidR="00810F7C" w:rsidRPr="00B35BDE" w:rsidRDefault="00810F7C" w:rsidP="00904144">
            <w:pPr>
              <w:tabs>
                <w:tab w:val="left" w:pos="-720"/>
              </w:tabs>
              <w:suppressAutoHyphens/>
              <w:spacing w:before="31" w:after="54" w:line="240" w:lineRule="auto"/>
              <w:rPr>
                <w:rFonts w:ascii="Helv 10pt" w:eastAsia="Times New Roman" w:hAnsi="Helv 10pt"/>
                <w:spacing w:val="-2"/>
                <w:sz w:val="20"/>
                <w:szCs w:val="20"/>
                <w:lang w:val="en-GB" w:eastAsia="en-ZW"/>
              </w:rPr>
            </w:pPr>
          </w:p>
        </w:tc>
      </w:tr>
      <w:tr w:rsidR="00810F7C" w:rsidRPr="005C51B3" w:rsidTr="00904144">
        <w:tc>
          <w:tcPr>
            <w:tcW w:w="3420" w:type="dxa"/>
          </w:tcPr>
          <w:p w:rsidR="00810F7C" w:rsidRDefault="00810F7C" w:rsidP="00904144">
            <w:pPr>
              <w:tabs>
                <w:tab w:val="left" w:pos="-720"/>
                <w:tab w:val="left" w:pos="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 xml:space="preserve">Standards </w:t>
            </w:r>
          </w:p>
        </w:tc>
        <w:tc>
          <w:tcPr>
            <w:tcW w:w="990" w:type="dxa"/>
          </w:tcPr>
          <w:p w:rsidR="00810F7C" w:rsidRDefault="00810F7C" w:rsidP="00904144">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w:t>
            </w:r>
          </w:p>
        </w:tc>
        <w:tc>
          <w:tcPr>
            <w:tcW w:w="2520" w:type="dxa"/>
          </w:tcPr>
          <w:p w:rsidR="00810F7C" w:rsidRDefault="00810F7C" w:rsidP="00904144">
            <w:pPr>
              <w:tabs>
                <w:tab w:val="left" w:pos="-720"/>
              </w:tabs>
              <w:suppressAutoHyphens/>
              <w:spacing w:before="31" w:after="54" w:line="240" w:lineRule="auto"/>
              <w:rPr>
                <w:rFonts w:ascii="Helv 10pt" w:eastAsia="Times New Roman" w:hAnsi="Helv 10pt"/>
                <w:spacing w:val="-2"/>
                <w:sz w:val="20"/>
                <w:szCs w:val="20"/>
                <w:lang w:val="en-GB" w:eastAsia="en-ZW"/>
              </w:rPr>
            </w:pPr>
            <w:r>
              <w:rPr>
                <w:rFonts w:eastAsia="Times New Roman"/>
                <w:lang w:eastAsia="en-ZW"/>
              </w:rPr>
              <w:t xml:space="preserve">ASTM F711, </w:t>
            </w:r>
            <w:r w:rsidRPr="00EC69CC">
              <w:rPr>
                <w:rFonts w:eastAsia="Times New Roman"/>
                <w:lang w:eastAsia="en-ZW"/>
              </w:rPr>
              <w:t>IEC 60855</w:t>
            </w:r>
          </w:p>
        </w:tc>
        <w:tc>
          <w:tcPr>
            <w:tcW w:w="1890" w:type="dxa"/>
          </w:tcPr>
          <w:p w:rsidR="00810F7C" w:rsidRPr="00B35BDE" w:rsidRDefault="00810F7C" w:rsidP="00904144">
            <w:pPr>
              <w:tabs>
                <w:tab w:val="left" w:pos="-720"/>
              </w:tabs>
              <w:suppressAutoHyphens/>
              <w:spacing w:before="31" w:after="54" w:line="240" w:lineRule="auto"/>
              <w:rPr>
                <w:rFonts w:ascii="Helv 10pt" w:eastAsia="Times New Roman" w:hAnsi="Helv 10pt"/>
                <w:spacing w:val="-2"/>
                <w:sz w:val="20"/>
                <w:szCs w:val="20"/>
                <w:lang w:val="en-GB" w:eastAsia="en-ZW"/>
              </w:rPr>
            </w:pPr>
          </w:p>
        </w:tc>
      </w:tr>
      <w:tr w:rsidR="00810F7C" w:rsidRPr="005C51B3" w:rsidTr="00904144">
        <w:tc>
          <w:tcPr>
            <w:tcW w:w="3420" w:type="dxa"/>
          </w:tcPr>
          <w:p w:rsidR="00810F7C" w:rsidRPr="00B35BDE" w:rsidRDefault="00810F7C" w:rsidP="00904144">
            <w:pPr>
              <w:tabs>
                <w:tab w:val="left" w:pos="-720"/>
                <w:tab w:val="left" w:pos="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Rated operating voltage</w:t>
            </w:r>
          </w:p>
        </w:tc>
        <w:tc>
          <w:tcPr>
            <w:tcW w:w="990" w:type="dxa"/>
          </w:tcPr>
          <w:p w:rsidR="00810F7C" w:rsidRPr="00B35BDE" w:rsidRDefault="00810F7C" w:rsidP="00904144">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kV</w:t>
            </w:r>
          </w:p>
        </w:tc>
        <w:tc>
          <w:tcPr>
            <w:tcW w:w="2520" w:type="dxa"/>
          </w:tcPr>
          <w:p w:rsidR="00810F7C" w:rsidRPr="00B35BDE" w:rsidRDefault="00810F7C" w:rsidP="00904144">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36kV</w:t>
            </w:r>
          </w:p>
        </w:tc>
        <w:tc>
          <w:tcPr>
            <w:tcW w:w="1890" w:type="dxa"/>
          </w:tcPr>
          <w:p w:rsidR="00810F7C" w:rsidRPr="00B35BDE" w:rsidRDefault="00810F7C" w:rsidP="00904144">
            <w:pPr>
              <w:tabs>
                <w:tab w:val="left" w:pos="-720"/>
              </w:tabs>
              <w:suppressAutoHyphens/>
              <w:spacing w:before="31" w:after="54" w:line="240" w:lineRule="auto"/>
              <w:rPr>
                <w:rFonts w:ascii="Helv 10pt" w:eastAsia="Times New Roman" w:hAnsi="Helv 10pt"/>
                <w:spacing w:val="-2"/>
                <w:sz w:val="20"/>
                <w:szCs w:val="20"/>
                <w:lang w:val="en-GB" w:eastAsia="en-ZW"/>
              </w:rPr>
            </w:pPr>
          </w:p>
        </w:tc>
      </w:tr>
      <w:tr w:rsidR="00810F7C" w:rsidRPr="005C51B3" w:rsidTr="00904144">
        <w:tc>
          <w:tcPr>
            <w:tcW w:w="3420" w:type="dxa"/>
          </w:tcPr>
          <w:p w:rsidR="00810F7C" w:rsidRDefault="00810F7C" w:rsidP="00904144">
            <w:pPr>
              <w:tabs>
                <w:tab w:val="left" w:pos="-720"/>
                <w:tab w:val="left" w:pos="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Rated withstand voltage</w:t>
            </w:r>
          </w:p>
        </w:tc>
        <w:tc>
          <w:tcPr>
            <w:tcW w:w="990" w:type="dxa"/>
          </w:tcPr>
          <w:p w:rsidR="00810F7C" w:rsidRDefault="00810F7C" w:rsidP="00904144">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kV/m</w:t>
            </w:r>
          </w:p>
        </w:tc>
        <w:tc>
          <w:tcPr>
            <w:tcW w:w="2520" w:type="dxa"/>
          </w:tcPr>
          <w:p w:rsidR="00810F7C" w:rsidRDefault="00810F7C" w:rsidP="00904144">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100 (min)</w:t>
            </w:r>
          </w:p>
        </w:tc>
        <w:tc>
          <w:tcPr>
            <w:tcW w:w="1890" w:type="dxa"/>
          </w:tcPr>
          <w:p w:rsidR="00810F7C" w:rsidRPr="00B35BDE" w:rsidRDefault="00810F7C" w:rsidP="00904144">
            <w:pPr>
              <w:tabs>
                <w:tab w:val="left" w:pos="-720"/>
              </w:tabs>
              <w:suppressAutoHyphens/>
              <w:spacing w:before="31" w:after="54" w:line="240" w:lineRule="auto"/>
              <w:rPr>
                <w:rFonts w:ascii="Helv 10pt" w:eastAsia="Times New Roman" w:hAnsi="Helv 10pt"/>
                <w:spacing w:val="-2"/>
                <w:sz w:val="20"/>
                <w:szCs w:val="20"/>
                <w:lang w:val="en-GB" w:eastAsia="en-ZW"/>
              </w:rPr>
            </w:pPr>
          </w:p>
        </w:tc>
      </w:tr>
      <w:tr w:rsidR="00810F7C" w:rsidRPr="005C51B3" w:rsidTr="00904144">
        <w:tc>
          <w:tcPr>
            <w:tcW w:w="3420" w:type="dxa"/>
          </w:tcPr>
          <w:p w:rsidR="00810F7C" w:rsidRPr="00B35BDE" w:rsidRDefault="00810F7C" w:rsidP="00904144">
            <w:pPr>
              <w:tabs>
                <w:tab w:val="left" w:pos="-720"/>
                <w:tab w:val="left" w:pos="0"/>
              </w:tabs>
              <w:suppressAutoHyphens/>
              <w:spacing w:before="31" w:after="54" w:line="240" w:lineRule="auto"/>
              <w:ind w:left="720" w:hanging="720"/>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Colour (link Sticks)</w:t>
            </w:r>
          </w:p>
        </w:tc>
        <w:tc>
          <w:tcPr>
            <w:tcW w:w="990" w:type="dxa"/>
          </w:tcPr>
          <w:p w:rsidR="00810F7C" w:rsidRPr="00B35BDE" w:rsidRDefault="00810F7C" w:rsidP="00904144">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w:t>
            </w:r>
            <w:bookmarkStart w:id="7" w:name="OLE_LINK1"/>
            <w:bookmarkStart w:id="8" w:name="OLE_LINK2"/>
          </w:p>
        </w:tc>
        <w:tc>
          <w:tcPr>
            <w:tcW w:w="2520" w:type="dxa"/>
          </w:tcPr>
          <w:p w:rsidR="00810F7C" w:rsidRPr="00B35BDE" w:rsidRDefault="00810F7C" w:rsidP="00904144">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Yellow or Orang</w:t>
            </w:r>
            <w:bookmarkEnd w:id="7"/>
            <w:bookmarkEnd w:id="8"/>
            <w:r>
              <w:rPr>
                <w:rFonts w:ascii="Helv 10pt" w:eastAsia="Times New Roman" w:hAnsi="Helv 10pt"/>
                <w:spacing w:val="-2"/>
                <w:sz w:val="20"/>
                <w:szCs w:val="20"/>
                <w:lang w:val="en-GB" w:eastAsia="en-ZW"/>
              </w:rPr>
              <w:t>e</w:t>
            </w:r>
          </w:p>
        </w:tc>
        <w:tc>
          <w:tcPr>
            <w:tcW w:w="1890" w:type="dxa"/>
          </w:tcPr>
          <w:p w:rsidR="00810F7C" w:rsidRPr="00B35BDE" w:rsidRDefault="00810F7C" w:rsidP="00904144">
            <w:pPr>
              <w:tabs>
                <w:tab w:val="left" w:pos="-720"/>
              </w:tabs>
              <w:suppressAutoHyphens/>
              <w:spacing w:before="31" w:after="54" w:line="240" w:lineRule="auto"/>
              <w:rPr>
                <w:rFonts w:ascii="Helv 10pt" w:eastAsia="Times New Roman" w:hAnsi="Helv 10pt"/>
                <w:spacing w:val="-2"/>
                <w:sz w:val="20"/>
                <w:szCs w:val="20"/>
                <w:lang w:val="en-GB" w:eastAsia="en-ZW"/>
              </w:rPr>
            </w:pPr>
          </w:p>
        </w:tc>
      </w:tr>
      <w:tr w:rsidR="00810F7C" w:rsidRPr="005C51B3" w:rsidTr="00904144">
        <w:tc>
          <w:tcPr>
            <w:tcW w:w="3420" w:type="dxa"/>
          </w:tcPr>
          <w:p w:rsidR="00810F7C" w:rsidRPr="00B35BDE" w:rsidRDefault="00810F7C" w:rsidP="00904144">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Colour (Carry bag)</w:t>
            </w:r>
          </w:p>
        </w:tc>
        <w:tc>
          <w:tcPr>
            <w:tcW w:w="990" w:type="dxa"/>
          </w:tcPr>
          <w:p w:rsidR="00810F7C" w:rsidRPr="00B35BDE" w:rsidRDefault="00810F7C" w:rsidP="00904144">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w:t>
            </w:r>
          </w:p>
        </w:tc>
        <w:tc>
          <w:tcPr>
            <w:tcW w:w="2520" w:type="dxa"/>
          </w:tcPr>
          <w:p w:rsidR="00810F7C" w:rsidRPr="00B35BDE" w:rsidRDefault="00810F7C" w:rsidP="00904144">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Yellow or Orange</w:t>
            </w:r>
          </w:p>
        </w:tc>
        <w:tc>
          <w:tcPr>
            <w:tcW w:w="1890" w:type="dxa"/>
          </w:tcPr>
          <w:p w:rsidR="00810F7C" w:rsidRPr="00B35BDE" w:rsidRDefault="00810F7C" w:rsidP="00904144">
            <w:pPr>
              <w:tabs>
                <w:tab w:val="left" w:pos="-720"/>
              </w:tabs>
              <w:suppressAutoHyphens/>
              <w:spacing w:before="31" w:after="54" w:line="240" w:lineRule="auto"/>
              <w:rPr>
                <w:rFonts w:ascii="Helv 10pt" w:eastAsia="Times New Roman" w:hAnsi="Helv 10pt"/>
                <w:spacing w:val="-2"/>
                <w:sz w:val="20"/>
                <w:szCs w:val="20"/>
                <w:lang w:val="en-GB" w:eastAsia="en-ZW"/>
              </w:rPr>
            </w:pPr>
          </w:p>
        </w:tc>
      </w:tr>
      <w:tr w:rsidR="00810F7C" w:rsidRPr="005C51B3" w:rsidTr="00904144">
        <w:tc>
          <w:tcPr>
            <w:tcW w:w="3420" w:type="dxa"/>
          </w:tcPr>
          <w:p w:rsidR="00810F7C" w:rsidRPr="00B35BDE" w:rsidRDefault="00810F7C" w:rsidP="00904144">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Universal Head Provided</w:t>
            </w:r>
          </w:p>
        </w:tc>
        <w:tc>
          <w:tcPr>
            <w:tcW w:w="990" w:type="dxa"/>
          </w:tcPr>
          <w:p w:rsidR="00810F7C" w:rsidRPr="00B35BDE" w:rsidRDefault="00810F7C" w:rsidP="00904144">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w:t>
            </w:r>
          </w:p>
        </w:tc>
        <w:tc>
          <w:tcPr>
            <w:tcW w:w="2520" w:type="dxa"/>
          </w:tcPr>
          <w:p w:rsidR="00810F7C" w:rsidRPr="00B35BDE" w:rsidRDefault="00810F7C" w:rsidP="00904144">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Yes/No</w:t>
            </w:r>
          </w:p>
        </w:tc>
        <w:tc>
          <w:tcPr>
            <w:tcW w:w="1890" w:type="dxa"/>
          </w:tcPr>
          <w:p w:rsidR="00810F7C" w:rsidRPr="00B35BDE" w:rsidRDefault="00810F7C" w:rsidP="00904144">
            <w:pPr>
              <w:tabs>
                <w:tab w:val="left" w:pos="-720"/>
              </w:tabs>
              <w:suppressAutoHyphens/>
              <w:spacing w:before="31" w:after="54" w:line="240" w:lineRule="auto"/>
              <w:rPr>
                <w:rFonts w:ascii="Helv 10pt" w:eastAsia="Times New Roman" w:hAnsi="Helv 10pt"/>
                <w:spacing w:val="-2"/>
                <w:sz w:val="20"/>
                <w:szCs w:val="20"/>
                <w:lang w:val="en-GB" w:eastAsia="en-ZW"/>
              </w:rPr>
            </w:pPr>
          </w:p>
        </w:tc>
      </w:tr>
      <w:tr w:rsidR="00810F7C" w:rsidRPr="005C51B3" w:rsidTr="00904144">
        <w:tc>
          <w:tcPr>
            <w:tcW w:w="3420" w:type="dxa"/>
          </w:tcPr>
          <w:p w:rsidR="00810F7C" w:rsidRDefault="00810F7C" w:rsidP="00904144">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Warranty</w:t>
            </w:r>
          </w:p>
        </w:tc>
        <w:tc>
          <w:tcPr>
            <w:tcW w:w="990" w:type="dxa"/>
          </w:tcPr>
          <w:p w:rsidR="00810F7C" w:rsidRDefault="00810F7C" w:rsidP="00904144">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w:t>
            </w:r>
          </w:p>
        </w:tc>
        <w:tc>
          <w:tcPr>
            <w:tcW w:w="2520" w:type="dxa"/>
          </w:tcPr>
          <w:p w:rsidR="00810F7C" w:rsidRDefault="00810F7C" w:rsidP="00904144">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At least One Year</w:t>
            </w:r>
          </w:p>
        </w:tc>
        <w:tc>
          <w:tcPr>
            <w:tcW w:w="1890" w:type="dxa"/>
          </w:tcPr>
          <w:p w:rsidR="00810F7C" w:rsidRPr="00B35BDE" w:rsidRDefault="00810F7C" w:rsidP="00904144">
            <w:pPr>
              <w:tabs>
                <w:tab w:val="left" w:pos="-720"/>
              </w:tabs>
              <w:suppressAutoHyphens/>
              <w:spacing w:before="31" w:after="54" w:line="240" w:lineRule="auto"/>
              <w:rPr>
                <w:rFonts w:ascii="Helv 10pt" w:eastAsia="Times New Roman" w:hAnsi="Helv 10pt"/>
                <w:spacing w:val="-2"/>
                <w:sz w:val="20"/>
                <w:szCs w:val="20"/>
                <w:lang w:val="en-GB" w:eastAsia="en-ZW"/>
              </w:rPr>
            </w:pPr>
          </w:p>
        </w:tc>
      </w:tr>
      <w:tr w:rsidR="00810F7C" w:rsidRPr="005C51B3" w:rsidTr="00904144">
        <w:tc>
          <w:tcPr>
            <w:tcW w:w="3420" w:type="dxa"/>
          </w:tcPr>
          <w:p w:rsidR="00810F7C" w:rsidRDefault="00810F7C" w:rsidP="00904144">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Product Data</w:t>
            </w:r>
          </w:p>
        </w:tc>
        <w:tc>
          <w:tcPr>
            <w:tcW w:w="990" w:type="dxa"/>
          </w:tcPr>
          <w:p w:rsidR="00810F7C" w:rsidRDefault="00810F7C" w:rsidP="00904144">
            <w:pPr>
              <w:tabs>
                <w:tab w:val="left" w:pos="-720"/>
              </w:tabs>
              <w:suppressAutoHyphens/>
              <w:spacing w:before="31" w:after="54" w:line="240" w:lineRule="auto"/>
              <w:rPr>
                <w:rFonts w:ascii="Helv 10pt" w:eastAsia="Times New Roman" w:hAnsi="Helv 10pt"/>
                <w:spacing w:val="-2"/>
                <w:sz w:val="20"/>
                <w:szCs w:val="20"/>
                <w:lang w:val="en-GB" w:eastAsia="en-ZW"/>
              </w:rPr>
            </w:pPr>
          </w:p>
        </w:tc>
        <w:tc>
          <w:tcPr>
            <w:tcW w:w="2520" w:type="dxa"/>
          </w:tcPr>
          <w:p w:rsidR="00810F7C" w:rsidRDefault="00810F7C" w:rsidP="00904144">
            <w:pPr>
              <w:tabs>
                <w:tab w:val="left" w:pos="-720"/>
              </w:tabs>
              <w:suppressAutoHyphens/>
              <w:spacing w:before="31" w:after="54" w:line="240" w:lineRule="auto"/>
              <w:rPr>
                <w:rFonts w:ascii="Helv 10pt" w:eastAsia="Times New Roman" w:hAnsi="Helv 10pt"/>
                <w:spacing w:val="-2"/>
                <w:sz w:val="20"/>
                <w:szCs w:val="20"/>
                <w:lang w:val="en-GB" w:eastAsia="en-ZW"/>
              </w:rPr>
            </w:pPr>
            <w:r w:rsidRPr="00A11AA8">
              <w:rPr>
                <w:rFonts w:eastAsia="Times New Roman" w:cs="Calibri"/>
              </w:rPr>
              <w:t xml:space="preserve">Provide a detailed </w:t>
            </w:r>
            <w:r>
              <w:rPr>
                <w:rFonts w:eastAsia="Times New Roman" w:cs="Calibri"/>
              </w:rPr>
              <w:t>manufacturers data sheet of the 10.6m Linkstick</w:t>
            </w:r>
            <w:r w:rsidRPr="00A11AA8">
              <w:rPr>
                <w:rFonts w:eastAsia="Times New Roman" w:cs="Calibri"/>
              </w:rPr>
              <w:t xml:space="preserve"> you intend to supply</w:t>
            </w:r>
          </w:p>
        </w:tc>
        <w:tc>
          <w:tcPr>
            <w:tcW w:w="1890" w:type="dxa"/>
          </w:tcPr>
          <w:p w:rsidR="00810F7C" w:rsidRPr="00B35BDE" w:rsidRDefault="00810F7C" w:rsidP="00904144">
            <w:pPr>
              <w:tabs>
                <w:tab w:val="left" w:pos="-720"/>
              </w:tabs>
              <w:suppressAutoHyphens/>
              <w:spacing w:before="31" w:after="54" w:line="240" w:lineRule="auto"/>
              <w:rPr>
                <w:rFonts w:ascii="Helv 10pt" w:eastAsia="Times New Roman" w:hAnsi="Helv 10pt"/>
                <w:spacing w:val="-2"/>
                <w:sz w:val="20"/>
                <w:szCs w:val="20"/>
                <w:lang w:val="en-GB" w:eastAsia="en-ZW"/>
              </w:rPr>
            </w:pPr>
          </w:p>
        </w:tc>
      </w:tr>
      <w:tr w:rsidR="00810F7C" w:rsidRPr="005C51B3" w:rsidTr="00904144">
        <w:tc>
          <w:tcPr>
            <w:tcW w:w="3420" w:type="dxa"/>
          </w:tcPr>
          <w:p w:rsidR="00810F7C" w:rsidRDefault="00810F7C" w:rsidP="00904144">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Product Data</w:t>
            </w:r>
          </w:p>
        </w:tc>
        <w:tc>
          <w:tcPr>
            <w:tcW w:w="990" w:type="dxa"/>
          </w:tcPr>
          <w:p w:rsidR="00810F7C" w:rsidRDefault="00810F7C" w:rsidP="00904144">
            <w:pPr>
              <w:tabs>
                <w:tab w:val="left" w:pos="-720"/>
              </w:tabs>
              <w:suppressAutoHyphens/>
              <w:spacing w:before="31" w:after="54" w:line="240" w:lineRule="auto"/>
              <w:rPr>
                <w:rFonts w:ascii="Helv 10pt" w:eastAsia="Times New Roman" w:hAnsi="Helv 10pt"/>
                <w:spacing w:val="-2"/>
                <w:sz w:val="20"/>
                <w:szCs w:val="20"/>
                <w:lang w:val="en-GB" w:eastAsia="en-ZW"/>
              </w:rPr>
            </w:pPr>
          </w:p>
        </w:tc>
        <w:tc>
          <w:tcPr>
            <w:tcW w:w="2520" w:type="dxa"/>
          </w:tcPr>
          <w:p w:rsidR="00810F7C" w:rsidRDefault="00810F7C" w:rsidP="00904144">
            <w:pPr>
              <w:tabs>
                <w:tab w:val="left" w:pos="-720"/>
              </w:tabs>
              <w:suppressAutoHyphens/>
              <w:spacing w:before="31" w:after="54" w:line="240" w:lineRule="auto"/>
              <w:rPr>
                <w:rFonts w:ascii="Helv 10pt" w:eastAsia="Times New Roman" w:hAnsi="Helv 10pt"/>
                <w:spacing w:val="-2"/>
                <w:sz w:val="20"/>
                <w:szCs w:val="20"/>
                <w:lang w:val="en-GB" w:eastAsia="en-ZW"/>
              </w:rPr>
            </w:pPr>
            <w:r w:rsidRPr="00A11AA8">
              <w:rPr>
                <w:rFonts w:eastAsia="Times New Roman" w:cs="Calibri"/>
              </w:rPr>
              <w:t>Provide clear colour pictures o</w:t>
            </w:r>
            <w:r>
              <w:rPr>
                <w:rFonts w:eastAsia="Times New Roman" w:cs="Calibri"/>
              </w:rPr>
              <w:t>f the 10.6 m Linkstick you intend to supply</w:t>
            </w:r>
          </w:p>
        </w:tc>
        <w:tc>
          <w:tcPr>
            <w:tcW w:w="1890" w:type="dxa"/>
          </w:tcPr>
          <w:p w:rsidR="00810F7C" w:rsidRPr="00B35BDE" w:rsidRDefault="00810F7C" w:rsidP="00904144">
            <w:pPr>
              <w:tabs>
                <w:tab w:val="left" w:pos="-720"/>
              </w:tabs>
              <w:suppressAutoHyphens/>
              <w:spacing w:before="31" w:after="54" w:line="240" w:lineRule="auto"/>
              <w:rPr>
                <w:rFonts w:ascii="Helv 10pt" w:eastAsia="Times New Roman" w:hAnsi="Helv 10pt"/>
                <w:spacing w:val="-2"/>
                <w:sz w:val="20"/>
                <w:szCs w:val="20"/>
                <w:lang w:val="en-GB" w:eastAsia="en-ZW"/>
              </w:rPr>
            </w:pPr>
          </w:p>
        </w:tc>
      </w:tr>
    </w:tbl>
    <w:p w:rsidR="00810F7C" w:rsidRDefault="00810F7C" w:rsidP="00810F7C"/>
    <w:p w:rsidR="00810F7C" w:rsidRDefault="00810F7C" w:rsidP="00810F7C"/>
    <w:p w:rsidR="009E2B73" w:rsidRDefault="009E2B73"/>
    <w:sectPr w:rsidR="009E2B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 10p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96F6D"/>
    <w:multiLevelType w:val="hybridMultilevel"/>
    <w:tmpl w:val="9F341CD2"/>
    <w:lvl w:ilvl="0" w:tplc="09EC1FEA">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5EA40106"/>
    <w:multiLevelType w:val="hybridMultilevel"/>
    <w:tmpl w:val="CA024E06"/>
    <w:lvl w:ilvl="0" w:tplc="C97E5AD2">
      <w:numFmt w:val="bullet"/>
      <w:lvlText w:val="•"/>
      <w:lvlJc w:val="left"/>
      <w:pPr>
        <w:ind w:left="1440" w:hanging="360"/>
      </w:pPr>
      <w:rPr>
        <w:rFonts w:ascii="Calibri" w:eastAsia="Calibri" w:hAnsi="Calibri" w:cs="Times New Roman" w:hint="default"/>
      </w:rPr>
    </w:lvl>
    <w:lvl w:ilvl="1" w:tplc="30090003" w:tentative="1">
      <w:start w:val="1"/>
      <w:numFmt w:val="bullet"/>
      <w:lvlText w:val="o"/>
      <w:lvlJc w:val="left"/>
      <w:pPr>
        <w:ind w:left="1800" w:hanging="360"/>
      </w:pPr>
      <w:rPr>
        <w:rFonts w:ascii="Courier New" w:hAnsi="Courier New" w:cs="Courier New" w:hint="default"/>
      </w:rPr>
    </w:lvl>
    <w:lvl w:ilvl="2" w:tplc="30090005" w:tentative="1">
      <w:start w:val="1"/>
      <w:numFmt w:val="bullet"/>
      <w:lvlText w:val=""/>
      <w:lvlJc w:val="left"/>
      <w:pPr>
        <w:ind w:left="2520" w:hanging="360"/>
      </w:pPr>
      <w:rPr>
        <w:rFonts w:ascii="Wingdings" w:hAnsi="Wingdings" w:hint="default"/>
      </w:rPr>
    </w:lvl>
    <w:lvl w:ilvl="3" w:tplc="30090001" w:tentative="1">
      <w:start w:val="1"/>
      <w:numFmt w:val="bullet"/>
      <w:lvlText w:val=""/>
      <w:lvlJc w:val="left"/>
      <w:pPr>
        <w:ind w:left="3240" w:hanging="360"/>
      </w:pPr>
      <w:rPr>
        <w:rFonts w:ascii="Symbol" w:hAnsi="Symbol" w:hint="default"/>
      </w:rPr>
    </w:lvl>
    <w:lvl w:ilvl="4" w:tplc="30090003" w:tentative="1">
      <w:start w:val="1"/>
      <w:numFmt w:val="bullet"/>
      <w:lvlText w:val="o"/>
      <w:lvlJc w:val="left"/>
      <w:pPr>
        <w:ind w:left="3960" w:hanging="360"/>
      </w:pPr>
      <w:rPr>
        <w:rFonts w:ascii="Courier New" w:hAnsi="Courier New" w:cs="Courier New" w:hint="default"/>
      </w:rPr>
    </w:lvl>
    <w:lvl w:ilvl="5" w:tplc="30090005" w:tentative="1">
      <w:start w:val="1"/>
      <w:numFmt w:val="bullet"/>
      <w:lvlText w:val=""/>
      <w:lvlJc w:val="left"/>
      <w:pPr>
        <w:ind w:left="4680" w:hanging="360"/>
      </w:pPr>
      <w:rPr>
        <w:rFonts w:ascii="Wingdings" w:hAnsi="Wingdings" w:hint="default"/>
      </w:rPr>
    </w:lvl>
    <w:lvl w:ilvl="6" w:tplc="30090001" w:tentative="1">
      <w:start w:val="1"/>
      <w:numFmt w:val="bullet"/>
      <w:lvlText w:val=""/>
      <w:lvlJc w:val="left"/>
      <w:pPr>
        <w:ind w:left="5400" w:hanging="360"/>
      </w:pPr>
      <w:rPr>
        <w:rFonts w:ascii="Symbol" w:hAnsi="Symbol" w:hint="default"/>
      </w:rPr>
    </w:lvl>
    <w:lvl w:ilvl="7" w:tplc="30090003" w:tentative="1">
      <w:start w:val="1"/>
      <w:numFmt w:val="bullet"/>
      <w:lvlText w:val="o"/>
      <w:lvlJc w:val="left"/>
      <w:pPr>
        <w:ind w:left="6120" w:hanging="360"/>
      </w:pPr>
      <w:rPr>
        <w:rFonts w:ascii="Courier New" w:hAnsi="Courier New" w:cs="Courier New" w:hint="default"/>
      </w:rPr>
    </w:lvl>
    <w:lvl w:ilvl="8" w:tplc="30090005" w:tentative="1">
      <w:start w:val="1"/>
      <w:numFmt w:val="bullet"/>
      <w:lvlText w:val=""/>
      <w:lvlJc w:val="left"/>
      <w:pPr>
        <w:ind w:left="6840" w:hanging="360"/>
      </w:pPr>
      <w:rPr>
        <w:rFonts w:ascii="Wingdings" w:hAnsi="Wingdings" w:hint="default"/>
      </w:rPr>
    </w:lvl>
  </w:abstractNum>
  <w:abstractNum w:abstractNumId="2" w15:restartNumberingAfterBreak="0">
    <w:nsid w:val="7C465404"/>
    <w:multiLevelType w:val="hybridMultilevel"/>
    <w:tmpl w:val="8E42E23E"/>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F7C"/>
    <w:rsid w:val="005473F1"/>
    <w:rsid w:val="005E18E8"/>
    <w:rsid w:val="00810F7C"/>
    <w:rsid w:val="009E2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9DA411-8F8C-4FDC-B6C7-D0DAE1051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F7C"/>
  </w:style>
  <w:style w:type="paragraph" w:styleId="Heading1">
    <w:name w:val="heading 1"/>
    <w:basedOn w:val="Normal"/>
    <w:next w:val="Normal"/>
    <w:link w:val="Heading1Char"/>
    <w:qFormat/>
    <w:rsid w:val="00810F7C"/>
    <w:pPr>
      <w:keepNext/>
      <w:keepLines/>
      <w:spacing w:before="480" w:after="0" w:line="276" w:lineRule="auto"/>
      <w:outlineLvl w:val="0"/>
    </w:pPr>
    <w:rPr>
      <w:rFonts w:ascii="Cambria" w:eastAsia="Times New Roman" w:hAnsi="Cambria" w:cs="Times New Roman"/>
      <w:b/>
      <w:bCs/>
      <w:color w:val="365F91"/>
      <w:sz w:val="28"/>
      <w:szCs w:val="28"/>
      <w:lang w:val="en-ZW"/>
    </w:rPr>
  </w:style>
  <w:style w:type="paragraph" w:styleId="Heading3">
    <w:name w:val="heading 3"/>
    <w:basedOn w:val="Normal"/>
    <w:next w:val="Normal"/>
    <w:link w:val="Heading3Char"/>
    <w:semiHidden/>
    <w:unhideWhenUsed/>
    <w:qFormat/>
    <w:rsid w:val="00810F7C"/>
    <w:pPr>
      <w:keepNext/>
      <w:spacing w:after="0" w:line="240" w:lineRule="auto"/>
      <w:jc w:val="center"/>
      <w:outlineLvl w:val="2"/>
    </w:pPr>
    <w:rPr>
      <w:rFonts w:ascii="Times New Roman" w:eastAsia="Times New Roman" w:hAnsi="Times New Roman" w:cs="Times New Roman"/>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0F7C"/>
    <w:rPr>
      <w:rFonts w:ascii="Cambria" w:eastAsia="Times New Roman" w:hAnsi="Cambria" w:cs="Times New Roman"/>
      <w:b/>
      <w:bCs/>
      <w:color w:val="365F91"/>
      <w:sz w:val="28"/>
      <w:szCs w:val="28"/>
      <w:lang w:val="en-ZW"/>
    </w:rPr>
  </w:style>
  <w:style w:type="character" w:customStyle="1" w:styleId="Heading3Char">
    <w:name w:val="Heading 3 Char"/>
    <w:basedOn w:val="DefaultParagraphFont"/>
    <w:link w:val="Heading3"/>
    <w:semiHidden/>
    <w:rsid w:val="00810F7C"/>
    <w:rPr>
      <w:rFonts w:ascii="Times New Roman" w:eastAsia="Times New Roman" w:hAnsi="Times New Roman" w:cs="Times New Roman"/>
      <w:b/>
      <w:sz w:val="24"/>
      <w:szCs w:val="20"/>
      <w:lang w:val="en-GB"/>
    </w:rPr>
  </w:style>
  <w:style w:type="paragraph" w:styleId="ListParagraph">
    <w:name w:val="List Paragraph"/>
    <w:basedOn w:val="Normal"/>
    <w:uiPriority w:val="34"/>
    <w:qFormat/>
    <w:rsid w:val="00810F7C"/>
    <w:pPr>
      <w:spacing w:after="200" w:line="276" w:lineRule="auto"/>
      <w:ind w:left="720"/>
      <w:contextualSpacing/>
    </w:pPr>
    <w:rPr>
      <w:rFonts w:ascii="Calibri" w:eastAsia="Calibri" w:hAnsi="Calibri" w:cs="Times New Roman"/>
      <w:lang w:val="en-ZW"/>
    </w:rPr>
  </w:style>
  <w:style w:type="paragraph" w:styleId="TOC1">
    <w:name w:val="toc 1"/>
    <w:basedOn w:val="Normal"/>
    <w:next w:val="Normal"/>
    <w:autoRedefine/>
    <w:uiPriority w:val="39"/>
    <w:unhideWhenUsed/>
    <w:qFormat/>
    <w:rsid w:val="00810F7C"/>
    <w:pPr>
      <w:spacing w:after="100" w:line="276" w:lineRule="auto"/>
    </w:pPr>
    <w:rPr>
      <w:rFonts w:ascii="Calibri" w:eastAsia="Times New Roman" w:hAnsi="Calibri" w:cs="Times New Roman"/>
      <w:b/>
      <w:bCs/>
      <w:sz w:val="24"/>
      <w:lang w:val="en-GB"/>
    </w:rPr>
  </w:style>
  <w:style w:type="paragraph" w:styleId="TOC3">
    <w:name w:val="toc 3"/>
    <w:basedOn w:val="Normal"/>
    <w:next w:val="Normal"/>
    <w:autoRedefine/>
    <w:uiPriority w:val="39"/>
    <w:unhideWhenUsed/>
    <w:qFormat/>
    <w:rsid w:val="00810F7C"/>
    <w:pPr>
      <w:spacing w:after="100" w:line="276" w:lineRule="auto"/>
      <w:ind w:left="440"/>
    </w:pPr>
    <w:rPr>
      <w:rFonts w:ascii="Calibri" w:eastAsia="Times New Roman" w:hAnsi="Calibri" w:cs="Times New Roman"/>
    </w:rPr>
  </w:style>
  <w:style w:type="character" w:styleId="Hyperlink">
    <w:name w:val="Hyperlink"/>
    <w:basedOn w:val="DefaultParagraphFont"/>
    <w:uiPriority w:val="99"/>
    <w:unhideWhenUsed/>
    <w:rsid w:val="005E18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1361</Words>
  <Characters>7759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LONELY HOKOMA</dc:creator>
  <cp:keywords/>
  <dc:description/>
  <cp:lastModifiedBy>Eniffer Maburutse</cp:lastModifiedBy>
  <cp:revision>2</cp:revision>
  <dcterms:created xsi:type="dcterms:W3CDTF">2022-11-02T08:49:00Z</dcterms:created>
  <dcterms:modified xsi:type="dcterms:W3CDTF">2022-11-02T08:49:00Z</dcterms:modified>
</cp:coreProperties>
</file>