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A4" w:rsidRDefault="00614DA4" w:rsidP="00614DA4">
      <w:pPr>
        <w:pStyle w:val="BodyText"/>
        <w:rPr>
          <w:rFonts w:ascii="Cambria" w:hAnsi="Cambria"/>
          <w:sz w:val="28"/>
          <w:szCs w:val="28"/>
        </w:rPr>
      </w:pPr>
      <w:r>
        <w:rPr>
          <w:rFonts w:ascii="Cambria" w:hAnsi="Cambria" w:cs="Courier New"/>
          <w:sz w:val="28"/>
          <w:szCs w:val="28"/>
        </w:rPr>
        <w:t>ZIMBABWE ELECTRICITY TRANSMISSION &amp; DISTRIBUTION COMPANY</w:t>
      </w:r>
    </w:p>
    <w:p w:rsidR="00614DA4" w:rsidRDefault="00614DA4" w:rsidP="00614DA4">
      <w:pPr>
        <w:jc w:val="center"/>
        <w:rPr>
          <w:rFonts w:ascii="Cambria" w:hAnsi="Cambria"/>
          <w:b/>
          <w:sz w:val="28"/>
          <w:szCs w:val="28"/>
        </w:rPr>
      </w:pPr>
      <w:r>
        <w:rPr>
          <w:noProof/>
          <w:lang w:val="en-ZW" w:eastAsia="en-ZW"/>
        </w:rPr>
        <w:drawing>
          <wp:anchor distT="0" distB="0" distL="114300" distR="114300" simplePos="0" relativeHeight="251659264" behindDoc="0" locked="0" layoutInCell="1" allowOverlap="1">
            <wp:simplePos x="0" y="0"/>
            <wp:positionH relativeFrom="column">
              <wp:posOffset>2314575</wp:posOffset>
            </wp:positionH>
            <wp:positionV relativeFrom="paragraph">
              <wp:posOffset>497205</wp:posOffset>
            </wp:positionV>
            <wp:extent cx="1143000" cy="676275"/>
            <wp:effectExtent l="0" t="0" r="0" b="9525"/>
            <wp:wrapSquare wrapText="left"/>
            <wp:docPr id="1" name="Picture 1"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pic:spPr>
                </pic:pic>
              </a:graphicData>
            </a:graphic>
            <wp14:sizeRelH relativeFrom="page">
              <wp14:pctWidth>0</wp14:pctWidth>
            </wp14:sizeRelH>
            <wp14:sizeRelV relativeFrom="page">
              <wp14:pctHeight>0</wp14:pctHeight>
            </wp14:sizeRelV>
          </wp:anchor>
        </w:drawing>
      </w:r>
    </w:p>
    <w:p w:rsidR="00614DA4" w:rsidRDefault="00614DA4" w:rsidP="00614DA4">
      <w:pPr>
        <w:rPr>
          <w:rFonts w:ascii="Cambria" w:hAnsi="Cambria"/>
          <w:b/>
          <w:sz w:val="28"/>
          <w:szCs w:val="28"/>
        </w:rPr>
      </w:pPr>
      <w:r>
        <w:rPr>
          <w:rFonts w:ascii="Cambria" w:hAnsi="Cambria"/>
          <w:b/>
          <w:sz w:val="28"/>
          <w:szCs w:val="28"/>
        </w:rPr>
        <w:t xml:space="preserve">                          </w:t>
      </w:r>
    </w:p>
    <w:p w:rsidR="00614DA4" w:rsidRDefault="00614DA4" w:rsidP="00614DA4">
      <w:pPr>
        <w:rPr>
          <w:rFonts w:ascii="Cambria" w:hAnsi="Cambria"/>
          <w:b/>
          <w:sz w:val="28"/>
          <w:szCs w:val="28"/>
        </w:rPr>
      </w:pPr>
    </w:p>
    <w:p w:rsidR="00614DA4" w:rsidRDefault="00614DA4" w:rsidP="00614DA4">
      <w:pPr>
        <w:rPr>
          <w:rFonts w:ascii="Cambria" w:hAnsi="Cambria"/>
          <w:b/>
          <w:sz w:val="28"/>
          <w:szCs w:val="28"/>
        </w:rPr>
      </w:pPr>
    </w:p>
    <w:p w:rsidR="00614DA4" w:rsidRDefault="00614DA4" w:rsidP="00614DA4">
      <w:pPr>
        <w:rPr>
          <w:rFonts w:ascii="Cambria" w:hAnsi="Cambria"/>
          <w:b/>
          <w:sz w:val="28"/>
          <w:szCs w:val="28"/>
          <w:u w:val="single"/>
        </w:rPr>
      </w:pPr>
    </w:p>
    <w:p w:rsidR="00614DA4" w:rsidRDefault="00614DA4" w:rsidP="00614DA4">
      <w:pPr>
        <w:rPr>
          <w:rFonts w:ascii="Cambria" w:hAnsi="Cambria"/>
          <w:b/>
          <w:sz w:val="28"/>
          <w:szCs w:val="28"/>
          <w:u w:val="single"/>
        </w:rPr>
      </w:pPr>
    </w:p>
    <w:p w:rsidR="00614DA4" w:rsidRDefault="00614DA4" w:rsidP="00614DA4">
      <w:pPr>
        <w:jc w:val="center"/>
        <w:rPr>
          <w:rFonts w:ascii="Cambria" w:hAnsi="Cambria"/>
          <w:b/>
          <w:i/>
          <w:sz w:val="28"/>
          <w:szCs w:val="28"/>
        </w:rPr>
      </w:pPr>
      <w:r>
        <w:rPr>
          <w:rFonts w:ascii="Cambria" w:hAnsi="Cambria" w:cs="Courier New"/>
          <w:i/>
          <w:sz w:val="28"/>
          <w:szCs w:val="28"/>
        </w:rPr>
        <w:t>A Subsidiary of ZESA Holdings</w:t>
      </w:r>
    </w:p>
    <w:p w:rsidR="00614DA4" w:rsidRDefault="00614DA4" w:rsidP="00614DA4">
      <w:pPr>
        <w:rPr>
          <w:rFonts w:ascii="Cambria" w:hAnsi="Cambria"/>
          <w:b/>
          <w:sz w:val="28"/>
          <w:szCs w:val="28"/>
          <w:u w:val="single"/>
        </w:rPr>
      </w:pPr>
    </w:p>
    <w:p w:rsidR="00614DA4" w:rsidRDefault="00614DA4" w:rsidP="00614DA4">
      <w:pPr>
        <w:ind w:left="720" w:firstLine="720"/>
        <w:rPr>
          <w:rFonts w:ascii="Cambria" w:hAnsi="Cambria"/>
          <w:b/>
          <w:sz w:val="28"/>
          <w:szCs w:val="28"/>
          <w:u w:val="single"/>
        </w:rPr>
      </w:pPr>
      <w:r>
        <w:rPr>
          <w:rFonts w:ascii="Cambria" w:hAnsi="Cambria"/>
          <w:b/>
          <w:sz w:val="28"/>
          <w:szCs w:val="28"/>
          <w:u w:val="single"/>
        </w:rPr>
        <w:t xml:space="preserve">REQUEST FOR COMPETITIVE QUOTATIONS (RFQs) </w:t>
      </w:r>
    </w:p>
    <w:p w:rsidR="00614DA4" w:rsidRDefault="00614DA4" w:rsidP="00614DA4">
      <w:pPr>
        <w:tabs>
          <w:tab w:val="center" w:pos="5102"/>
        </w:tabs>
        <w:jc w:val="both"/>
        <w:rPr>
          <w:rFonts w:ascii="Cambria" w:hAnsi="Cambria"/>
        </w:rPr>
      </w:pPr>
      <w:r>
        <w:rPr>
          <w:rFonts w:ascii="Cambria" w:hAnsi="Cambria"/>
        </w:rPr>
        <w:t xml:space="preserve">Tenders are invited from registered and reputable Suppliers for the supply of </w:t>
      </w:r>
      <w:r w:rsidR="00B70119" w:rsidRPr="00B70119">
        <w:rPr>
          <w:rFonts w:ascii="Cambria" w:hAnsi="Cambria"/>
          <w:b/>
        </w:rPr>
        <w:t>T</w:t>
      </w:r>
      <w:r w:rsidRPr="00B70119">
        <w:rPr>
          <w:rFonts w:ascii="Cambria" w:hAnsi="Cambria"/>
          <w:b/>
        </w:rPr>
        <w:t>ransmission wood poles</w:t>
      </w:r>
      <w:r>
        <w:rPr>
          <w:rFonts w:ascii="Cambria" w:hAnsi="Cambria"/>
        </w:rPr>
        <w:t xml:space="preserve"> to ZETDC Northern Region as follows;</w:t>
      </w:r>
    </w:p>
    <w:p w:rsidR="00614DA4" w:rsidRDefault="00614DA4" w:rsidP="00614DA4">
      <w:pPr>
        <w:tabs>
          <w:tab w:val="center" w:pos="5102"/>
        </w:tabs>
        <w:rPr>
          <w:rFonts w:ascii="Cambria" w:hAnsi="Cambria"/>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3960"/>
        <w:gridCol w:w="1080"/>
        <w:gridCol w:w="1170"/>
        <w:gridCol w:w="1530"/>
      </w:tblGrid>
      <w:tr w:rsidR="00614DA4" w:rsidTr="00190D60">
        <w:tc>
          <w:tcPr>
            <w:tcW w:w="1710" w:type="dxa"/>
            <w:tcBorders>
              <w:top w:val="single" w:sz="4" w:space="0" w:color="000000"/>
              <w:left w:val="single" w:sz="4" w:space="0" w:color="000000"/>
              <w:bottom w:val="single" w:sz="4" w:space="0" w:color="000000"/>
              <w:right w:val="single" w:sz="4" w:space="0" w:color="000000"/>
            </w:tcBorders>
            <w:hideMark/>
          </w:tcPr>
          <w:p w:rsidR="00614DA4" w:rsidRDefault="00614DA4">
            <w:pPr>
              <w:tabs>
                <w:tab w:val="center" w:pos="5102"/>
              </w:tabs>
              <w:jc w:val="both"/>
              <w:rPr>
                <w:rFonts w:ascii="Cambria" w:hAnsi="Cambria"/>
                <w:sz w:val="22"/>
                <w:szCs w:val="22"/>
              </w:rPr>
            </w:pPr>
            <w:r>
              <w:rPr>
                <w:rFonts w:ascii="Cambria" w:hAnsi="Cambria"/>
                <w:b/>
                <w:sz w:val="22"/>
                <w:szCs w:val="22"/>
              </w:rPr>
              <w:t>RFQ Number</w:t>
            </w:r>
          </w:p>
        </w:tc>
        <w:tc>
          <w:tcPr>
            <w:tcW w:w="3960" w:type="dxa"/>
            <w:tcBorders>
              <w:top w:val="single" w:sz="4" w:space="0" w:color="000000"/>
              <w:left w:val="single" w:sz="4" w:space="0" w:color="000000"/>
              <w:bottom w:val="single" w:sz="4" w:space="0" w:color="000000"/>
              <w:right w:val="single" w:sz="4" w:space="0" w:color="000000"/>
            </w:tcBorders>
            <w:hideMark/>
          </w:tcPr>
          <w:p w:rsidR="00614DA4" w:rsidRDefault="00614DA4">
            <w:pPr>
              <w:tabs>
                <w:tab w:val="center" w:pos="5102"/>
              </w:tabs>
              <w:jc w:val="both"/>
              <w:rPr>
                <w:rFonts w:ascii="Cambria" w:hAnsi="Cambria"/>
                <w:sz w:val="22"/>
                <w:szCs w:val="22"/>
              </w:rPr>
            </w:pPr>
            <w:r>
              <w:rPr>
                <w:rFonts w:ascii="Cambria" w:hAnsi="Cambria"/>
                <w:b/>
                <w:sz w:val="22"/>
                <w:szCs w:val="22"/>
              </w:rPr>
              <w:t>Description of Requirements</w:t>
            </w:r>
          </w:p>
        </w:tc>
        <w:tc>
          <w:tcPr>
            <w:tcW w:w="1080" w:type="dxa"/>
            <w:tcBorders>
              <w:top w:val="single" w:sz="4" w:space="0" w:color="000000"/>
              <w:left w:val="single" w:sz="4" w:space="0" w:color="000000"/>
              <w:bottom w:val="single" w:sz="4" w:space="0" w:color="000000"/>
              <w:right w:val="single" w:sz="4" w:space="0" w:color="000000"/>
            </w:tcBorders>
            <w:hideMark/>
          </w:tcPr>
          <w:p w:rsidR="00614DA4" w:rsidRDefault="00614DA4">
            <w:pPr>
              <w:tabs>
                <w:tab w:val="center" w:pos="5102"/>
              </w:tabs>
              <w:jc w:val="both"/>
              <w:rPr>
                <w:rFonts w:ascii="Cambria" w:hAnsi="Cambria"/>
                <w:b/>
                <w:sz w:val="22"/>
                <w:szCs w:val="22"/>
              </w:rPr>
            </w:pPr>
            <w:r>
              <w:rPr>
                <w:rFonts w:ascii="Cambria" w:hAnsi="Cambria"/>
                <w:b/>
                <w:sz w:val="22"/>
                <w:szCs w:val="22"/>
              </w:rPr>
              <w:t>Unit</w:t>
            </w:r>
          </w:p>
        </w:tc>
        <w:tc>
          <w:tcPr>
            <w:tcW w:w="1170" w:type="dxa"/>
            <w:tcBorders>
              <w:top w:val="single" w:sz="4" w:space="0" w:color="000000"/>
              <w:left w:val="single" w:sz="4" w:space="0" w:color="000000"/>
              <w:bottom w:val="single" w:sz="4" w:space="0" w:color="000000"/>
              <w:right w:val="single" w:sz="4" w:space="0" w:color="000000"/>
            </w:tcBorders>
            <w:hideMark/>
          </w:tcPr>
          <w:p w:rsidR="00614DA4" w:rsidRDefault="00614DA4">
            <w:pPr>
              <w:tabs>
                <w:tab w:val="center" w:pos="5102"/>
              </w:tabs>
              <w:jc w:val="both"/>
              <w:rPr>
                <w:rFonts w:ascii="Cambria" w:hAnsi="Cambria"/>
                <w:b/>
                <w:sz w:val="22"/>
                <w:szCs w:val="22"/>
              </w:rPr>
            </w:pPr>
            <w:r>
              <w:rPr>
                <w:rFonts w:ascii="Cambria" w:hAnsi="Cambria"/>
                <w:b/>
                <w:sz w:val="22"/>
                <w:szCs w:val="22"/>
              </w:rPr>
              <w:t>Quantity</w:t>
            </w:r>
          </w:p>
        </w:tc>
        <w:tc>
          <w:tcPr>
            <w:tcW w:w="1530" w:type="dxa"/>
            <w:tcBorders>
              <w:top w:val="single" w:sz="4" w:space="0" w:color="000000"/>
              <w:left w:val="single" w:sz="4" w:space="0" w:color="000000"/>
              <w:bottom w:val="single" w:sz="4" w:space="0" w:color="000000"/>
              <w:right w:val="single" w:sz="4" w:space="0" w:color="000000"/>
            </w:tcBorders>
            <w:hideMark/>
          </w:tcPr>
          <w:p w:rsidR="00614DA4" w:rsidRDefault="00614DA4">
            <w:pPr>
              <w:tabs>
                <w:tab w:val="center" w:pos="5102"/>
              </w:tabs>
              <w:jc w:val="both"/>
              <w:rPr>
                <w:rFonts w:ascii="Cambria" w:hAnsi="Cambria"/>
                <w:b/>
                <w:sz w:val="22"/>
                <w:szCs w:val="22"/>
              </w:rPr>
            </w:pPr>
            <w:r>
              <w:rPr>
                <w:rFonts w:ascii="Cambria" w:hAnsi="Cambria"/>
                <w:b/>
                <w:sz w:val="22"/>
                <w:szCs w:val="22"/>
              </w:rPr>
              <w:t>Closing Date</w:t>
            </w:r>
          </w:p>
        </w:tc>
      </w:tr>
      <w:tr w:rsidR="00614DA4" w:rsidTr="00190D60">
        <w:tc>
          <w:tcPr>
            <w:tcW w:w="1710" w:type="dxa"/>
            <w:vMerge w:val="restart"/>
            <w:tcBorders>
              <w:top w:val="single" w:sz="4" w:space="0" w:color="000000"/>
              <w:left w:val="single" w:sz="4" w:space="0" w:color="000000"/>
              <w:bottom w:val="single" w:sz="4" w:space="0" w:color="000000"/>
              <w:right w:val="single" w:sz="4" w:space="0" w:color="000000"/>
            </w:tcBorders>
            <w:hideMark/>
          </w:tcPr>
          <w:p w:rsidR="00614DA4" w:rsidRDefault="00190D60">
            <w:pPr>
              <w:tabs>
                <w:tab w:val="center" w:pos="5102"/>
              </w:tabs>
              <w:jc w:val="both"/>
              <w:rPr>
                <w:rFonts w:ascii="Cambria" w:hAnsi="Cambria"/>
                <w:sz w:val="22"/>
                <w:szCs w:val="22"/>
              </w:rPr>
            </w:pPr>
            <w:r>
              <w:rPr>
                <w:rFonts w:ascii="Cambria" w:hAnsi="Cambria"/>
                <w:sz w:val="22"/>
                <w:szCs w:val="22"/>
              </w:rPr>
              <w:t>RFQ 82/2022</w:t>
            </w:r>
          </w:p>
        </w:tc>
        <w:tc>
          <w:tcPr>
            <w:tcW w:w="3960" w:type="dxa"/>
            <w:tcBorders>
              <w:top w:val="single" w:sz="4" w:space="0" w:color="000000"/>
              <w:left w:val="single" w:sz="4" w:space="0" w:color="000000"/>
              <w:bottom w:val="single" w:sz="4" w:space="0" w:color="000000"/>
              <w:right w:val="single" w:sz="4" w:space="0" w:color="000000"/>
            </w:tcBorders>
            <w:hideMark/>
          </w:tcPr>
          <w:p w:rsidR="00614DA4" w:rsidRDefault="00614DA4">
            <w:pPr>
              <w:tabs>
                <w:tab w:val="center" w:pos="5102"/>
              </w:tabs>
              <w:jc w:val="both"/>
              <w:rPr>
                <w:rFonts w:ascii="Cambria" w:hAnsi="Cambria"/>
                <w:b/>
                <w:sz w:val="22"/>
                <w:szCs w:val="22"/>
              </w:rPr>
            </w:pPr>
            <w:r>
              <w:rPr>
                <w:rFonts w:ascii="Cambria" w:hAnsi="Cambria"/>
                <w:b/>
                <w:sz w:val="22"/>
                <w:szCs w:val="22"/>
              </w:rPr>
              <w:t>Supply of;</w:t>
            </w:r>
          </w:p>
        </w:tc>
        <w:tc>
          <w:tcPr>
            <w:tcW w:w="1080" w:type="dxa"/>
            <w:tcBorders>
              <w:top w:val="single" w:sz="4" w:space="0" w:color="000000"/>
              <w:left w:val="single" w:sz="4" w:space="0" w:color="000000"/>
              <w:bottom w:val="single" w:sz="4" w:space="0" w:color="000000"/>
              <w:right w:val="single" w:sz="4" w:space="0" w:color="000000"/>
            </w:tcBorders>
          </w:tcPr>
          <w:p w:rsidR="00614DA4" w:rsidRDefault="00614DA4">
            <w:pPr>
              <w:tabs>
                <w:tab w:val="center" w:pos="5102"/>
              </w:tabs>
              <w:jc w:val="both"/>
              <w:rPr>
                <w:rFonts w:ascii="Cambria" w:hAnsi="Cambria"/>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614DA4" w:rsidRDefault="00614DA4">
            <w:pPr>
              <w:tabs>
                <w:tab w:val="center" w:pos="5102"/>
              </w:tabs>
              <w:jc w:val="both"/>
              <w:rPr>
                <w:rFonts w:ascii="Cambria" w:hAnsi="Cambria"/>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hideMark/>
          </w:tcPr>
          <w:p w:rsidR="00614DA4" w:rsidRDefault="00190D60">
            <w:pPr>
              <w:tabs>
                <w:tab w:val="center" w:pos="5102"/>
              </w:tabs>
              <w:jc w:val="both"/>
              <w:rPr>
                <w:rFonts w:ascii="Cambria" w:hAnsi="Cambria"/>
                <w:sz w:val="22"/>
                <w:szCs w:val="22"/>
              </w:rPr>
            </w:pPr>
            <w:r>
              <w:rPr>
                <w:rFonts w:ascii="Cambria" w:hAnsi="Cambria"/>
                <w:sz w:val="22"/>
                <w:szCs w:val="22"/>
              </w:rPr>
              <w:t>24/03/2022</w:t>
            </w:r>
          </w:p>
        </w:tc>
      </w:tr>
      <w:tr w:rsidR="00614DA4" w:rsidTr="00190D60">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614DA4" w:rsidRDefault="00614DA4">
            <w:pPr>
              <w:rPr>
                <w:rFonts w:ascii="Cambria" w:hAnsi="Cambria"/>
                <w:sz w:val="22"/>
                <w:szCs w:val="22"/>
              </w:rPr>
            </w:pPr>
          </w:p>
        </w:tc>
        <w:tc>
          <w:tcPr>
            <w:tcW w:w="3960" w:type="dxa"/>
            <w:tcBorders>
              <w:top w:val="single" w:sz="4" w:space="0" w:color="000000"/>
              <w:left w:val="single" w:sz="4" w:space="0" w:color="000000"/>
              <w:bottom w:val="single" w:sz="4" w:space="0" w:color="000000"/>
              <w:right w:val="single" w:sz="4" w:space="0" w:color="000000"/>
            </w:tcBorders>
          </w:tcPr>
          <w:p w:rsidR="00614DA4" w:rsidRDefault="00614DA4">
            <w:pPr>
              <w:tabs>
                <w:tab w:val="center" w:pos="5102"/>
              </w:tabs>
              <w:jc w:val="both"/>
              <w:rPr>
                <w:rFonts w:ascii="Cambria" w:hAnsi="Cambria"/>
                <w:sz w:val="22"/>
                <w:szCs w:val="22"/>
              </w:rPr>
            </w:pPr>
            <w:r>
              <w:rPr>
                <w:rFonts w:ascii="Cambria" w:hAnsi="Cambria"/>
                <w:sz w:val="22"/>
                <w:szCs w:val="22"/>
              </w:rPr>
              <w:t>12.6m wood poles</w:t>
            </w:r>
            <w:r>
              <w:rPr>
                <w:rFonts w:ascii="Cambria" w:hAnsi="Cambria"/>
                <w:i/>
                <w:sz w:val="22"/>
                <w:szCs w:val="22"/>
              </w:rPr>
              <w:t>(140-160mm)</w:t>
            </w:r>
          </w:p>
          <w:p w:rsidR="00614DA4" w:rsidRDefault="00614DA4">
            <w:pPr>
              <w:tabs>
                <w:tab w:val="center" w:pos="5102"/>
              </w:tabs>
              <w:jc w:val="both"/>
              <w:rPr>
                <w:rFonts w:ascii="Cambria" w:hAnsi="Cambria"/>
                <w:sz w:val="22"/>
                <w:szCs w:val="22"/>
              </w:rPr>
            </w:pPr>
          </w:p>
        </w:tc>
        <w:tc>
          <w:tcPr>
            <w:tcW w:w="1080" w:type="dxa"/>
            <w:tcBorders>
              <w:top w:val="single" w:sz="4" w:space="0" w:color="000000"/>
              <w:left w:val="single" w:sz="4" w:space="0" w:color="000000"/>
              <w:bottom w:val="single" w:sz="4" w:space="0" w:color="000000"/>
              <w:right w:val="single" w:sz="4" w:space="0" w:color="000000"/>
            </w:tcBorders>
            <w:hideMark/>
          </w:tcPr>
          <w:p w:rsidR="00614DA4" w:rsidRDefault="00614DA4">
            <w:pPr>
              <w:tabs>
                <w:tab w:val="center" w:pos="5102"/>
              </w:tabs>
              <w:jc w:val="both"/>
              <w:rPr>
                <w:rFonts w:ascii="Cambria" w:hAnsi="Cambria"/>
                <w:sz w:val="22"/>
                <w:szCs w:val="22"/>
              </w:rPr>
            </w:pPr>
            <w:r>
              <w:rPr>
                <w:rFonts w:ascii="Cambria" w:hAnsi="Cambria"/>
                <w:sz w:val="22"/>
                <w:szCs w:val="22"/>
              </w:rPr>
              <w:t>Each</w:t>
            </w:r>
          </w:p>
        </w:tc>
        <w:tc>
          <w:tcPr>
            <w:tcW w:w="1170" w:type="dxa"/>
            <w:tcBorders>
              <w:top w:val="single" w:sz="4" w:space="0" w:color="000000"/>
              <w:left w:val="single" w:sz="4" w:space="0" w:color="000000"/>
              <w:bottom w:val="single" w:sz="4" w:space="0" w:color="000000"/>
              <w:right w:val="single" w:sz="4" w:space="0" w:color="000000"/>
            </w:tcBorders>
            <w:hideMark/>
          </w:tcPr>
          <w:p w:rsidR="00614DA4" w:rsidRDefault="00190D60">
            <w:pPr>
              <w:tabs>
                <w:tab w:val="center" w:pos="5102"/>
              </w:tabs>
              <w:jc w:val="both"/>
              <w:rPr>
                <w:rFonts w:ascii="Cambria" w:hAnsi="Cambria"/>
                <w:sz w:val="22"/>
                <w:szCs w:val="22"/>
              </w:rPr>
            </w:pPr>
            <w:r>
              <w:rPr>
                <w:rFonts w:ascii="Cambria" w:hAnsi="Cambria"/>
                <w:sz w:val="22"/>
                <w:szCs w:val="22"/>
              </w:rPr>
              <w:t>1 000</w:t>
            </w: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614DA4" w:rsidRDefault="00614DA4">
            <w:pPr>
              <w:rPr>
                <w:rFonts w:ascii="Cambria" w:hAnsi="Cambria"/>
                <w:sz w:val="22"/>
                <w:szCs w:val="22"/>
              </w:rPr>
            </w:pPr>
          </w:p>
        </w:tc>
      </w:tr>
      <w:tr w:rsidR="00614DA4" w:rsidTr="00190D60">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614DA4" w:rsidRDefault="00614DA4">
            <w:pPr>
              <w:rPr>
                <w:rFonts w:ascii="Cambria" w:hAnsi="Cambria"/>
                <w:sz w:val="22"/>
                <w:szCs w:val="22"/>
              </w:rPr>
            </w:pPr>
          </w:p>
        </w:tc>
        <w:tc>
          <w:tcPr>
            <w:tcW w:w="3960" w:type="dxa"/>
            <w:tcBorders>
              <w:top w:val="single" w:sz="4" w:space="0" w:color="000000"/>
              <w:left w:val="single" w:sz="4" w:space="0" w:color="000000"/>
              <w:bottom w:val="single" w:sz="4" w:space="0" w:color="000000"/>
              <w:right w:val="single" w:sz="4" w:space="0" w:color="000000"/>
            </w:tcBorders>
            <w:hideMark/>
          </w:tcPr>
          <w:p w:rsidR="00614DA4" w:rsidRDefault="00614DA4">
            <w:pPr>
              <w:tabs>
                <w:tab w:val="center" w:pos="5102"/>
              </w:tabs>
              <w:jc w:val="both"/>
              <w:rPr>
                <w:rFonts w:ascii="Cambria" w:hAnsi="Cambria"/>
                <w:b/>
                <w:i/>
                <w:sz w:val="22"/>
                <w:szCs w:val="22"/>
              </w:rPr>
            </w:pPr>
            <w:r>
              <w:rPr>
                <w:rFonts w:ascii="Cambria" w:hAnsi="Cambria"/>
                <w:b/>
                <w:i/>
                <w:sz w:val="22"/>
                <w:szCs w:val="22"/>
              </w:rPr>
              <w:t>NB* Bidders should respond as per the attached specifications</w:t>
            </w:r>
          </w:p>
        </w:tc>
        <w:tc>
          <w:tcPr>
            <w:tcW w:w="1080" w:type="dxa"/>
            <w:tcBorders>
              <w:top w:val="single" w:sz="4" w:space="0" w:color="000000"/>
              <w:left w:val="single" w:sz="4" w:space="0" w:color="000000"/>
              <w:bottom w:val="single" w:sz="4" w:space="0" w:color="000000"/>
              <w:right w:val="single" w:sz="4" w:space="0" w:color="000000"/>
            </w:tcBorders>
          </w:tcPr>
          <w:p w:rsidR="00614DA4" w:rsidRDefault="00614DA4">
            <w:pPr>
              <w:tabs>
                <w:tab w:val="center" w:pos="5102"/>
              </w:tabs>
              <w:jc w:val="both"/>
              <w:rPr>
                <w:rFonts w:ascii="Cambria" w:hAnsi="Cambria"/>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614DA4" w:rsidRDefault="00614DA4">
            <w:pPr>
              <w:tabs>
                <w:tab w:val="center" w:pos="5102"/>
              </w:tabs>
              <w:jc w:val="both"/>
              <w:rPr>
                <w:rFonts w:ascii="Cambria" w:hAnsi="Cambria"/>
                <w:sz w:val="22"/>
                <w:szCs w:val="22"/>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614DA4" w:rsidRDefault="00614DA4">
            <w:pPr>
              <w:rPr>
                <w:rFonts w:ascii="Cambria" w:hAnsi="Cambria"/>
                <w:sz w:val="22"/>
                <w:szCs w:val="22"/>
              </w:rPr>
            </w:pPr>
          </w:p>
        </w:tc>
      </w:tr>
    </w:tbl>
    <w:p w:rsidR="00614DA4" w:rsidRDefault="00614DA4" w:rsidP="00614DA4">
      <w:pPr>
        <w:jc w:val="both"/>
        <w:rPr>
          <w:rFonts w:ascii="Cambria" w:hAnsi="Cambria"/>
        </w:rPr>
      </w:pPr>
      <w:r>
        <w:rPr>
          <w:rFonts w:ascii="Cambria" w:hAnsi="Cambria"/>
        </w:rPr>
        <w:t xml:space="preserve">                            </w:t>
      </w:r>
    </w:p>
    <w:p w:rsidR="00614DA4" w:rsidRDefault="00614DA4" w:rsidP="00614DA4">
      <w:pPr>
        <w:jc w:val="both"/>
        <w:rPr>
          <w:rFonts w:ascii="Cambria" w:hAnsi="Cambria"/>
        </w:rPr>
      </w:pPr>
      <w:r>
        <w:rPr>
          <w:rFonts w:ascii="Cambria" w:hAnsi="Cambria"/>
        </w:rPr>
        <w:t xml:space="preserve">Quotations must be enclosed in sealed envelopes and clearly endorsed on the outside with the advertised RFQ number, the description of the Request for Quotation (Purchase), the closing date and must be posted in time to be sorted into Post Office Box No. 293 </w:t>
      </w:r>
      <w:proofErr w:type="spellStart"/>
      <w:r>
        <w:rPr>
          <w:rFonts w:ascii="Cambria" w:hAnsi="Cambria"/>
        </w:rPr>
        <w:t>Chinhoyi</w:t>
      </w:r>
      <w:proofErr w:type="spellEnd"/>
      <w:r>
        <w:rPr>
          <w:rFonts w:ascii="Cambria" w:hAnsi="Cambria"/>
        </w:rPr>
        <w:t xml:space="preserve"> or delivered by hand to the </w:t>
      </w:r>
      <w:r>
        <w:rPr>
          <w:rFonts w:ascii="Cambria" w:hAnsi="Cambria"/>
          <w:b/>
        </w:rPr>
        <w:t xml:space="preserve">Tender Box ZETDC Northern Region Stand Number 5310 </w:t>
      </w:r>
      <w:proofErr w:type="spellStart"/>
      <w:r w:rsidR="00190D60">
        <w:rPr>
          <w:rFonts w:ascii="Cambria" w:hAnsi="Cambria"/>
          <w:b/>
        </w:rPr>
        <w:t>G.Dube</w:t>
      </w:r>
      <w:proofErr w:type="spellEnd"/>
      <w:r>
        <w:rPr>
          <w:rFonts w:ascii="Cambria" w:hAnsi="Cambria"/>
          <w:b/>
        </w:rPr>
        <w:t xml:space="preserve"> Drive </w:t>
      </w:r>
      <w:proofErr w:type="spellStart"/>
      <w:r>
        <w:rPr>
          <w:rFonts w:ascii="Cambria" w:hAnsi="Cambria"/>
          <w:b/>
        </w:rPr>
        <w:t>Chinhoyi</w:t>
      </w:r>
      <w:proofErr w:type="spellEnd"/>
      <w:r w:rsidR="00746B55">
        <w:rPr>
          <w:rFonts w:ascii="Cambria" w:hAnsi="Cambria"/>
          <w:b/>
        </w:rPr>
        <w:t xml:space="preserve"> or can be emailed on</w:t>
      </w:r>
      <w:r w:rsidR="00B70119">
        <w:rPr>
          <w:rFonts w:ascii="Cambria" w:hAnsi="Cambria"/>
          <w:b/>
        </w:rPr>
        <w:t xml:space="preserve"> the following email addresses: </w:t>
      </w:r>
      <w:hyperlink r:id="rId6" w:history="1">
        <w:r w:rsidR="00B70119" w:rsidRPr="004B4A84">
          <w:rPr>
            <w:rStyle w:val="Hyperlink"/>
            <w:rFonts w:ascii="Cambria" w:hAnsi="Cambria"/>
            <w:b/>
            <w:color w:val="4472C4" w:themeColor="accent5"/>
          </w:rPr>
          <w:t>lhokoma@zetdc.co.zw,bsanani@zetdc.co.zw</w:t>
        </w:r>
      </w:hyperlink>
      <w:r w:rsidR="00B70119" w:rsidRPr="004B4A84">
        <w:rPr>
          <w:rFonts w:ascii="Cambria" w:hAnsi="Cambria"/>
          <w:b/>
          <w:color w:val="4472C4" w:themeColor="accent5"/>
        </w:rPr>
        <w:t xml:space="preserve"> or rchinoda@zetdc.co.zw</w:t>
      </w:r>
      <w:r w:rsidRPr="004B4A84">
        <w:rPr>
          <w:rFonts w:ascii="Cambria" w:hAnsi="Cambria"/>
          <w:b/>
          <w:color w:val="4472C4" w:themeColor="accent5"/>
        </w:rPr>
        <w:t xml:space="preserve"> </w:t>
      </w:r>
      <w:r w:rsidR="00190D60">
        <w:rPr>
          <w:rFonts w:ascii="Cambria" w:hAnsi="Cambria"/>
        </w:rPr>
        <w:t xml:space="preserve">on or before </w:t>
      </w:r>
      <w:r w:rsidR="00190D60" w:rsidRPr="006974A4">
        <w:rPr>
          <w:rFonts w:ascii="Cambria" w:hAnsi="Cambria"/>
          <w:b/>
        </w:rPr>
        <w:t>10</w:t>
      </w:r>
      <w:r w:rsidRPr="006974A4">
        <w:rPr>
          <w:rFonts w:ascii="Cambria" w:hAnsi="Cambria"/>
          <w:b/>
        </w:rPr>
        <w:t xml:space="preserve">:00hours on </w:t>
      </w:r>
      <w:r w:rsidR="00190D60" w:rsidRPr="006974A4">
        <w:rPr>
          <w:rFonts w:ascii="Cambria" w:hAnsi="Cambria"/>
          <w:b/>
        </w:rPr>
        <w:t>24 March 2022</w:t>
      </w:r>
      <w:r w:rsidRPr="006974A4">
        <w:rPr>
          <w:rFonts w:ascii="Cambria" w:hAnsi="Cambria"/>
          <w:b/>
        </w:rPr>
        <w:t>.</w:t>
      </w:r>
    </w:p>
    <w:p w:rsidR="00614DA4" w:rsidRDefault="00614DA4" w:rsidP="00614DA4">
      <w:pPr>
        <w:tabs>
          <w:tab w:val="center" w:pos="5102"/>
        </w:tabs>
        <w:jc w:val="both"/>
        <w:rPr>
          <w:rFonts w:ascii="Cambria" w:hAnsi="Cambria"/>
        </w:rPr>
      </w:pPr>
    </w:p>
    <w:p w:rsidR="00614DA4" w:rsidRDefault="00614DA4" w:rsidP="00614DA4">
      <w:pPr>
        <w:tabs>
          <w:tab w:val="center" w:pos="5102"/>
        </w:tabs>
        <w:jc w:val="both"/>
        <w:rPr>
          <w:rFonts w:ascii="Cambria" w:hAnsi="Cambria"/>
          <w:b/>
        </w:rPr>
      </w:pPr>
      <w:r>
        <w:rPr>
          <w:rFonts w:ascii="Cambria" w:hAnsi="Cambria"/>
          <w:b/>
        </w:rPr>
        <w:t>Tenders should be accompanied with the following documents;</w:t>
      </w:r>
    </w:p>
    <w:p w:rsidR="00614DA4" w:rsidRDefault="00614DA4" w:rsidP="00614DA4">
      <w:pPr>
        <w:pStyle w:val="ListParagraph"/>
        <w:numPr>
          <w:ilvl w:val="0"/>
          <w:numId w:val="1"/>
        </w:numPr>
        <w:jc w:val="both"/>
        <w:rPr>
          <w:rFonts w:ascii="Cambria" w:hAnsi="Cambria"/>
        </w:rPr>
      </w:pPr>
      <w:r>
        <w:rPr>
          <w:rFonts w:ascii="Cambria" w:hAnsi="Cambria"/>
        </w:rPr>
        <w:t>Current Tax clearance</w:t>
      </w:r>
    </w:p>
    <w:p w:rsidR="00614DA4" w:rsidRDefault="00614DA4" w:rsidP="00614DA4">
      <w:pPr>
        <w:pStyle w:val="ListParagraph"/>
        <w:numPr>
          <w:ilvl w:val="0"/>
          <w:numId w:val="1"/>
        </w:numPr>
        <w:jc w:val="both"/>
        <w:rPr>
          <w:rFonts w:ascii="Cambria" w:hAnsi="Cambria"/>
          <w:b/>
        </w:rPr>
      </w:pPr>
      <w:r>
        <w:rPr>
          <w:rFonts w:ascii="Cambria" w:hAnsi="Cambria"/>
        </w:rPr>
        <w:t>Prices should be</w:t>
      </w:r>
      <w:r w:rsidR="00190D60">
        <w:rPr>
          <w:rFonts w:ascii="Cambria" w:hAnsi="Cambria"/>
        </w:rPr>
        <w:t xml:space="preserve"> quoted</w:t>
      </w:r>
      <w:r>
        <w:rPr>
          <w:rFonts w:ascii="Cambria" w:hAnsi="Cambria"/>
        </w:rPr>
        <w:t xml:space="preserve"> in </w:t>
      </w:r>
      <w:r w:rsidR="00190D60">
        <w:rPr>
          <w:rFonts w:ascii="Cambria" w:hAnsi="Cambria"/>
          <w:b/>
        </w:rPr>
        <w:t>USD dollars and will be paid</w:t>
      </w:r>
      <w:r w:rsidR="006974A4">
        <w:rPr>
          <w:rFonts w:ascii="Cambria" w:hAnsi="Cambria"/>
          <w:b/>
        </w:rPr>
        <w:t xml:space="preserve"> in ZWL$</w:t>
      </w:r>
      <w:r w:rsidR="00190D60">
        <w:rPr>
          <w:rFonts w:ascii="Cambria" w:hAnsi="Cambria"/>
          <w:b/>
        </w:rPr>
        <w:t xml:space="preserve"> at the prevailing RBZ Auction Rate </w:t>
      </w:r>
    </w:p>
    <w:p w:rsidR="00746B55" w:rsidRPr="00746B55" w:rsidRDefault="00746B55" w:rsidP="00614DA4">
      <w:pPr>
        <w:pStyle w:val="ListParagraph"/>
        <w:numPr>
          <w:ilvl w:val="0"/>
          <w:numId w:val="1"/>
        </w:numPr>
        <w:jc w:val="both"/>
        <w:rPr>
          <w:rFonts w:ascii="Cambria" w:hAnsi="Cambria"/>
        </w:rPr>
      </w:pPr>
      <w:r w:rsidRPr="00746B55">
        <w:rPr>
          <w:rFonts w:ascii="Cambria" w:hAnsi="Cambria"/>
        </w:rPr>
        <w:t xml:space="preserve">ZETDC’s payment terms are strictly 30 working days after delivery hence the bidders’ position must be clearly stated </w:t>
      </w:r>
    </w:p>
    <w:p w:rsidR="00746B55" w:rsidRPr="00746B55" w:rsidRDefault="00746B55" w:rsidP="00614DA4">
      <w:pPr>
        <w:pStyle w:val="ListParagraph"/>
        <w:numPr>
          <w:ilvl w:val="0"/>
          <w:numId w:val="1"/>
        </w:numPr>
        <w:jc w:val="both"/>
        <w:rPr>
          <w:rFonts w:ascii="Cambria" w:hAnsi="Cambria"/>
        </w:rPr>
      </w:pPr>
      <w:r w:rsidRPr="00746B55">
        <w:rPr>
          <w:rFonts w:ascii="Cambria" w:hAnsi="Cambria"/>
        </w:rPr>
        <w:t xml:space="preserve">Bid validity of 20 working days </w:t>
      </w:r>
    </w:p>
    <w:p w:rsidR="00746B55" w:rsidRPr="00746B55" w:rsidRDefault="00746B55" w:rsidP="00614DA4">
      <w:pPr>
        <w:pStyle w:val="ListParagraph"/>
        <w:numPr>
          <w:ilvl w:val="0"/>
          <w:numId w:val="1"/>
        </w:numPr>
        <w:jc w:val="both"/>
        <w:rPr>
          <w:rFonts w:ascii="Cambria" w:hAnsi="Cambria"/>
        </w:rPr>
      </w:pPr>
      <w:r w:rsidRPr="00746B55">
        <w:rPr>
          <w:rFonts w:ascii="Cambria" w:hAnsi="Cambria"/>
        </w:rPr>
        <w:t xml:space="preserve">Delivery period should be Ex-stock </w:t>
      </w:r>
    </w:p>
    <w:p w:rsidR="00746B55" w:rsidRDefault="00746B55" w:rsidP="00614DA4">
      <w:pPr>
        <w:pStyle w:val="ListParagraph"/>
        <w:numPr>
          <w:ilvl w:val="0"/>
          <w:numId w:val="1"/>
        </w:numPr>
        <w:jc w:val="both"/>
        <w:rPr>
          <w:rFonts w:ascii="Cambria" w:hAnsi="Cambria"/>
          <w:b/>
        </w:rPr>
      </w:pPr>
      <w:r>
        <w:rPr>
          <w:rFonts w:ascii="Cambria" w:hAnsi="Cambria"/>
          <w:b/>
        </w:rPr>
        <w:t xml:space="preserve">Proof of Registration with Procurement Regulatory Authority of Zimbabwe   </w:t>
      </w:r>
    </w:p>
    <w:p w:rsidR="00614DA4" w:rsidRDefault="00614DA4" w:rsidP="00614DA4">
      <w:pPr>
        <w:tabs>
          <w:tab w:val="center" w:pos="5102"/>
        </w:tabs>
        <w:jc w:val="both"/>
        <w:rPr>
          <w:rFonts w:ascii="Cambria" w:hAnsi="Cambria"/>
          <w:b/>
        </w:rPr>
      </w:pPr>
    </w:p>
    <w:p w:rsidR="00614DA4" w:rsidRDefault="00614DA4" w:rsidP="00614DA4">
      <w:pPr>
        <w:tabs>
          <w:tab w:val="center" w:pos="5102"/>
        </w:tabs>
        <w:jc w:val="both"/>
        <w:rPr>
          <w:rFonts w:ascii="Cambria" w:hAnsi="Cambria"/>
          <w:b/>
        </w:rPr>
      </w:pPr>
      <w:r>
        <w:rPr>
          <w:rFonts w:ascii="Cambria" w:hAnsi="Cambria"/>
          <w:b/>
        </w:rPr>
        <w:t>Late bids will not be considered.</w:t>
      </w:r>
    </w:p>
    <w:p w:rsidR="00614DA4" w:rsidRDefault="00614DA4" w:rsidP="00614DA4">
      <w:pPr>
        <w:tabs>
          <w:tab w:val="center" w:pos="5102"/>
        </w:tabs>
        <w:jc w:val="both"/>
        <w:rPr>
          <w:rFonts w:ascii="Cambria" w:hAnsi="Cambria"/>
        </w:rPr>
      </w:pPr>
    </w:p>
    <w:p w:rsidR="00614DA4" w:rsidRDefault="00614DA4" w:rsidP="00614DA4">
      <w:pPr>
        <w:tabs>
          <w:tab w:val="center" w:pos="5102"/>
        </w:tabs>
        <w:jc w:val="both"/>
        <w:rPr>
          <w:rFonts w:ascii="Cambria" w:hAnsi="Cambria"/>
        </w:rPr>
      </w:pPr>
    </w:p>
    <w:p w:rsidR="00B70119" w:rsidRDefault="00B70119" w:rsidP="00614DA4">
      <w:pPr>
        <w:tabs>
          <w:tab w:val="center" w:pos="5102"/>
        </w:tabs>
        <w:jc w:val="both"/>
        <w:rPr>
          <w:rFonts w:ascii="Cambria" w:hAnsi="Cambria"/>
        </w:rPr>
      </w:pPr>
    </w:p>
    <w:p w:rsidR="00B70119" w:rsidRDefault="00B70119" w:rsidP="00614DA4">
      <w:pPr>
        <w:tabs>
          <w:tab w:val="center" w:pos="5102"/>
        </w:tabs>
        <w:jc w:val="both"/>
        <w:rPr>
          <w:rFonts w:ascii="Cambria" w:hAnsi="Cambria"/>
        </w:rPr>
      </w:pPr>
    </w:p>
    <w:p w:rsidR="00B70119" w:rsidRDefault="00B70119" w:rsidP="00614DA4">
      <w:pPr>
        <w:tabs>
          <w:tab w:val="center" w:pos="5102"/>
        </w:tabs>
        <w:jc w:val="both"/>
        <w:rPr>
          <w:rFonts w:ascii="Cambria" w:hAnsi="Cambria"/>
        </w:rPr>
      </w:pPr>
    </w:p>
    <w:p w:rsidR="006974A4" w:rsidRDefault="006974A4" w:rsidP="00614DA4">
      <w:pPr>
        <w:tabs>
          <w:tab w:val="center" w:pos="5102"/>
        </w:tabs>
        <w:jc w:val="both"/>
        <w:rPr>
          <w:rFonts w:ascii="Cambria" w:hAnsi="Cambria"/>
        </w:rPr>
      </w:pPr>
    </w:p>
    <w:p w:rsidR="006974A4" w:rsidRDefault="006974A4" w:rsidP="00614DA4">
      <w:pPr>
        <w:tabs>
          <w:tab w:val="center" w:pos="5102"/>
        </w:tabs>
        <w:jc w:val="both"/>
        <w:rPr>
          <w:rFonts w:ascii="Cambria" w:hAnsi="Cambria"/>
        </w:rPr>
      </w:pPr>
    </w:p>
    <w:p w:rsidR="006974A4" w:rsidRDefault="006974A4" w:rsidP="00614DA4">
      <w:pPr>
        <w:tabs>
          <w:tab w:val="center" w:pos="5102"/>
        </w:tabs>
        <w:jc w:val="both"/>
        <w:rPr>
          <w:rFonts w:ascii="Cambria" w:hAnsi="Cambria"/>
        </w:rPr>
      </w:pPr>
    </w:p>
    <w:p w:rsidR="00B70119" w:rsidRDefault="00B70119" w:rsidP="00614DA4">
      <w:pPr>
        <w:tabs>
          <w:tab w:val="center" w:pos="5102"/>
        </w:tabs>
        <w:jc w:val="both"/>
        <w:rPr>
          <w:rFonts w:ascii="Cambria" w:hAnsi="Cambria"/>
        </w:rPr>
      </w:pPr>
    </w:p>
    <w:p w:rsidR="00614DA4" w:rsidRDefault="00614DA4" w:rsidP="00614DA4">
      <w:pPr>
        <w:tabs>
          <w:tab w:val="center" w:pos="5102"/>
        </w:tabs>
        <w:jc w:val="both"/>
        <w:rPr>
          <w:rFonts w:ascii="Cambria" w:hAnsi="Cambria"/>
        </w:rPr>
      </w:pPr>
      <w:r>
        <w:rPr>
          <w:rFonts w:ascii="Cambria" w:hAnsi="Cambria"/>
        </w:rPr>
        <w:t>Tenderers are free to witness the opening of tenders on the closing date and time.</w:t>
      </w:r>
    </w:p>
    <w:p w:rsidR="00614DA4" w:rsidRDefault="00614DA4" w:rsidP="00614DA4">
      <w:pPr>
        <w:tabs>
          <w:tab w:val="center" w:pos="5102"/>
        </w:tabs>
        <w:jc w:val="both"/>
        <w:rPr>
          <w:rFonts w:ascii="Cambria" w:hAnsi="Cambria"/>
        </w:rPr>
      </w:pPr>
    </w:p>
    <w:p w:rsidR="00614DA4" w:rsidRDefault="00614DA4" w:rsidP="00614DA4">
      <w:pPr>
        <w:tabs>
          <w:tab w:val="center" w:pos="5102"/>
        </w:tabs>
        <w:jc w:val="both"/>
        <w:rPr>
          <w:rFonts w:ascii="Cambria" w:hAnsi="Cambria"/>
        </w:rPr>
      </w:pPr>
    </w:p>
    <w:p w:rsidR="00614DA4" w:rsidRDefault="00614DA4" w:rsidP="00614DA4">
      <w:pPr>
        <w:tabs>
          <w:tab w:val="center" w:pos="5102"/>
        </w:tabs>
        <w:jc w:val="both"/>
        <w:rPr>
          <w:rFonts w:ascii="Cambria" w:hAnsi="Cambria"/>
        </w:rPr>
      </w:pPr>
      <w:r>
        <w:rPr>
          <w:rFonts w:ascii="Cambria" w:hAnsi="Cambria"/>
        </w:rPr>
        <w:t>ZETDC does not bind itself to accept the lowest or any tender and reserves the right to accept the whole or part of any tender.</w:t>
      </w:r>
    </w:p>
    <w:p w:rsidR="00614DA4" w:rsidRDefault="00614DA4" w:rsidP="00614DA4">
      <w:pPr>
        <w:tabs>
          <w:tab w:val="center" w:pos="5102"/>
        </w:tabs>
        <w:jc w:val="both"/>
        <w:rPr>
          <w:rFonts w:ascii="Cambria" w:hAnsi="Cambria"/>
        </w:rPr>
      </w:pPr>
    </w:p>
    <w:p w:rsidR="00614DA4" w:rsidRDefault="00614DA4" w:rsidP="00614DA4">
      <w:pPr>
        <w:tabs>
          <w:tab w:val="center" w:pos="5102"/>
        </w:tabs>
        <w:jc w:val="both"/>
        <w:rPr>
          <w:rFonts w:ascii="Cambria" w:hAnsi="Cambria"/>
        </w:rPr>
      </w:pPr>
      <w:r>
        <w:rPr>
          <w:rFonts w:ascii="Cambria" w:hAnsi="Cambria"/>
        </w:rPr>
        <w:t xml:space="preserve">For further details please contact The </w:t>
      </w:r>
      <w:r w:rsidR="00B70119" w:rsidRPr="00B70119">
        <w:rPr>
          <w:rFonts w:ascii="Cambria" w:hAnsi="Cambria"/>
          <w:b/>
        </w:rPr>
        <w:t>PMU</w:t>
      </w:r>
      <w:r>
        <w:rPr>
          <w:rFonts w:ascii="Cambria" w:hAnsi="Cambria"/>
        </w:rPr>
        <w:t xml:space="preserve"> on telephone numbers 067-</w:t>
      </w:r>
      <w:r w:rsidR="00B70119">
        <w:rPr>
          <w:rFonts w:ascii="Cambria" w:hAnsi="Cambria"/>
        </w:rPr>
        <w:t>21</w:t>
      </w:r>
      <w:r>
        <w:rPr>
          <w:rFonts w:ascii="Cambria" w:hAnsi="Cambria"/>
        </w:rPr>
        <w:t>23784/</w:t>
      </w:r>
      <w:r w:rsidR="00B70119">
        <w:rPr>
          <w:rFonts w:ascii="Cambria" w:hAnsi="Cambria"/>
        </w:rPr>
        <w:t>21</w:t>
      </w:r>
      <w:r>
        <w:rPr>
          <w:rFonts w:ascii="Cambria" w:hAnsi="Cambria"/>
        </w:rPr>
        <w:t>25735-9 /</w:t>
      </w:r>
      <w:r w:rsidR="00B70119">
        <w:rPr>
          <w:rFonts w:ascii="Cambria" w:hAnsi="Cambria"/>
        </w:rPr>
        <w:t>21</w:t>
      </w:r>
      <w:r>
        <w:rPr>
          <w:rFonts w:ascii="Cambria" w:hAnsi="Cambria"/>
        </w:rPr>
        <w:t>23071-3 /077</w:t>
      </w:r>
      <w:r w:rsidR="00B70119">
        <w:rPr>
          <w:rFonts w:ascii="Cambria" w:hAnsi="Cambria"/>
        </w:rPr>
        <w:t xml:space="preserve">3 909 760 </w:t>
      </w:r>
      <w:r>
        <w:rPr>
          <w:rFonts w:ascii="Cambria" w:hAnsi="Cambria"/>
        </w:rPr>
        <w:t>/</w:t>
      </w:r>
      <w:r w:rsidR="00B70119">
        <w:rPr>
          <w:rFonts w:ascii="Cambria" w:hAnsi="Cambria"/>
        </w:rPr>
        <w:t>0772 425 825</w:t>
      </w:r>
      <w:r>
        <w:rPr>
          <w:rFonts w:ascii="Cambria" w:hAnsi="Cambria"/>
        </w:rPr>
        <w:t>/077</w:t>
      </w:r>
      <w:r w:rsidR="00B70119">
        <w:rPr>
          <w:rFonts w:ascii="Cambria" w:hAnsi="Cambria"/>
        </w:rPr>
        <w:t>3 452 481</w:t>
      </w:r>
    </w:p>
    <w:p w:rsidR="00614DA4" w:rsidRDefault="00614DA4" w:rsidP="00614DA4">
      <w:pPr>
        <w:tabs>
          <w:tab w:val="center" w:pos="5102"/>
        </w:tabs>
        <w:jc w:val="both"/>
        <w:rPr>
          <w:rFonts w:ascii="Cambria" w:hAnsi="Cambria"/>
        </w:rPr>
      </w:pPr>
      <w:r>
        <w:rPr>
          <w:rFonts w:ascii="Cambria" w:hAnsi="Cambria"/>
        </w:rPr>
        <w:t xml:space="preserve">Emails; </w:t>
      </w:r>
      <w:hyperlink r:id="rId7" w:history="1">
        <w:r w:rsidR="004B4A84" w:rsidRPr="004B4A84">
          <w:rPr>
            <w:rStyle w:val="Hyperlink"/>
            <w:rFonts w:ascii="Cambria" w:hAnsi="Cambria"/>
            <w:color w:val="4472C4" w:themeColor="accent5"/>
          </w:rPr>
          <w:t>lhokoma@zetdc.co.zw</w:t>
        </w:r>
      </w:hyperlink>
      <w:r w:rsidRPr="004B4A84">
        <w:rPr>
          <w:rFonts w:ascii="Cambria" w:hAnsi="Cambria"/>
          <w:color w:val="4472C4" w:themeColor="accent5"/>
        </w:rPr>
        <w:t xml:space="preserve">, </w:t>
      </w:r>
      <w:hyperlink r:id="rId8" w:history="1">
        <w:r w:rsidR="004B4A84" w:rsidRPr="004B4A84">
          <w:rPr>
            <w:rStyle w:val="Hyperlink"/>
            <w:rFonts w:ascii="Cambria" w:hAnsi="Cambria"/>
            <w:color w:val="4472C4" w:themeColor="accent5"/>
          </w:rPr>
          <w:t>bsanani@zetdc.co.zw</w:t>
        </w:r>
      </w:hyperlink>
      <w:r w:rsidRPr="004B4A84">
        <w:rPr>
          <w:rFonts w:ascii="Cambria" w:hAnsi="Cambria"/>
          <w:color w:val="4472C4" w:themeColor="accent5"/>
        </w:rPr>
        <w:t xml:space="preserve"> , </w:t>
      </w:r>
      <w:r w:rsidR="00B70119" w:rsidRPr="004B4A84">
        <w:rPr>
          <w:rFonts w:ascii="Cambria" w:hAnsi="Cambria"/>
          <w:color w:val="4472C4" w:themeColor="accent5"/>
        </w:rPr>
        <w:t>rchinoda</w:t>
      </w:r>
      <w:r w:rsidRPr="004B4A84">
        <w:rPr>
          <w:rFonts w:ascii="Cambria" w:hAnsi="Cambria"/>
          <w:color w:val="4472C4" w:themeColor="accent5"/>
        </w:rPr>
        <w:t>@ze</w:t>
      </w:r>
      <w:r w:rsidR="004B4A84" w:rsidRPr="004B4A84">
        <w:rPr>
          <w:rFonts w:ascii="Cambria" w:hAnsi="Cambria"/>
          <w:color w:val="4472C4" w:themeColor="accent5"/>
        </w:rPr>
        <w:t>t</w:t>
      </w:r>
      <w:r w:rsidRPr="004B4A84">
        <w:rPr>
          <w:rFonts w:ascii="Cambria" w:hAnsi="Cambria"/>
          <w:color w:val="4472C4" w:themeColor="accent5"/>
        </w:rPr>
        <w:t xml:space="preserve">dc.co.zw  </w:t>
      </w:r>
    </w:p>
    <w:p w:rsidR="00614DA4" w:rsidRDefault="00614DA4" w:rsidP="00614DA4">
      <w:pPr>
        <w:tabs>
          <w:tab w:val="center" w:pos="5102"/>
        </w:tabs>
        <w:jc w:val="both"/>
        <w:rPr>
          <w:rFonts w:ascii="Cambria" w:hAnsi="Cambria"/>
          <w:b/>
          <w:u w:val="single"/>
        </w:rPr>
      </w:pPr>
      <w:r>
        <w:rPr>
          <w:rFonts w:ascii="Cambria" w:hAnsi="Cambria"/>
          <w:b/>
          <w:u w:val="single"/>
        </w:rPr>
        <w:t xml:space="preserve">Visit our website @ www.zetdc.co.zw                    </w:t>
      </w:r>
    </w:p>
    <w:p w:rsidR="00614DA4" w:rsidRDefault="00614DA4" w:rsidP="00614DA4">
      <w:pPr>
        <w:jc w:val="both"/>
        <w:rPr>
          <w:rFonts w:ascii="Cambria" w:hAnsi="Cambria"/>
        </w:rPr>
      </w:pPr>
    </w:p>
    <w:p w:rsidR="00614DA4" w:rsidRDefault="00614DA4" w:rsidP="00614DA4">
      <w:pPr>
        <w:rPr>
          <w:rFonts w:ascii="Cambria" w:hAnsi="Cambria"/>
          <w:b/>
          <w:u w:val="single"/>
        </w:rPr>
      </w:pPr>
      <w:r>
        <w:rPr>
          <w:rFonts w:ascii="Cambria" w:hAnsi="Cambria"/>
          <w:b/>
          <w:u w:val="single"/>
        </w:rPr>
        <w:t>GENERAL MANAGER (NORTHERN)</w:t>
      </w:r>
    </w:p>
    <w:p w:rsidR="00911812" w:rsidRDefault="00911812"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Default="00DF19A7" w:rsidP="00614DA4">
      <w:pPr>
        <w:tabs>
          <w:tab w:val="left" w:pos="1440"/>
        </w:tabs>
      </w:pPr>
    </w:p>
    <w:p w:rsidR="00DF19A7" w:rsidRPr="00DF19A7" w:rsidRDefault="00DF19A7" w:rsidP="00DF19A7">
      <w:pPr>
        <w:widowControl w:val="0"/>
        <w:tabs>
          <w:tab w:val="left" w:pos="-720"/>
          <w:tab w:val="left" w:pos="0"/>
        </w:tabs>
        <w:suppressAutoHyphens/>
        <w:autoSpaceDE w:val="0"/>
        <w:autoSpaceDN w:val="0"/>
        <w:adjustRightInd w:val="0"/>
        <w:spacing w:line="240" w:lineRule="atLeast"/>
        <w:jc w:val="both"/>
        <w:rPr>
          <w:rFonts w:ascii="Courier New" w:hAnsi="Courier New" w:cs="Courier New"/>
          <w:i/>
          <w:iCs/>
          <w:spacing w:val="-3"/>
          <w:lang w:eastAsia="en-ZW"/>
        </w:rPr>
      </w:pPr>
      <w:r w:rsidRPr="00DF19A7">
        <w:rPr>
          <w:rFonts w:ascii="Algerian" w:hAnsi="Algerian" w:cs="Algerian"/>
          <w:b/>
          <w:bCs/>
          <w:i/>
          <w:iCs/>
          <w:spacing w:val="-4"/>
          <w:sz w:val="32"/>
          <w:szCs w:val="32"/>
          <w:lang w:eastAsia="en-ZW"/>
        </w:rPr>
        <w:t>TECHNICAL SPECIFICATIONS</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1        </w:t>
      </w:r>
      <w:r w:rsidRPr="00DF19A7">
        <w:rPr>
          <w:rFonts w:ascii="Courier New" w:hAnsi="Courier New" w:cs="Courier New"/>
          <w:b/>
          <w:bCs/>
          <w:i/>
          <w:iCs/>
          <w:spacing w:val="-3"/>
          <w:lang w:eastAsia="en-ZW"/>
        </w:rPr>
        <w:t xml:space="preserve"> </w:t>
      </w:r>
      <w:r w:rsidRPr="00DF19A7">
        <w:rPr>
          <w:rFonts w:ascii="Courier New" w:hAnsi="Courier New" w:cs="Courier New"/>
          <w:b/>
          <w:bCs/>
          <w:i/>
          <w:iCs/>
          <w:spacing w:val="-3"/>
          <w:u w:val="single"/>
          <w:lang w:eastAsia="en-ZW"/>
        </w:rPr>
        <w:t>Introduction</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The supply to the Authority of transmission </w:t>
      </w:r>
      <w:proofErr w:type="spellStart"/>
      <w:r w:rsidRPr="00DF19A7">
        <w:rPr>
          <w:rFonts w:ascii="Courier New" w:hAnsi="Courier New" w:cs="Courier New"/>
          <w:i/>
          <w:iCs/>
          <w:spacing w:val="-3"/>
          <w:lang w:eastAsia="en-ZW"/>
        </w:rPr>
        <w:t>woodpoles</w:t>
      </w:r>
      <w:proofErr w:type="spellEnd"/>
      <w:r w:rsidRPr="00DF19A7">
        <w:rPr>
          <w:rFonts w:ascii="Courier New" w:hAnsi="Courier New" w:cs="Courier New"/>
          <w:i/>
          <w:iCs/>
          <w:spacing w:val="-3"/>
          <w:lang w:eastAsia="en-ZW"/>
        </w:rPr>
        <w:t xml:space="preserve"> and </w:t>
      </w:r>
      <w:proofErr w:type="spellStart"/>
      <w:r w:rsidRPr="00DF19A7">
        <w:rPr>
          <w:rFonts w:ascii="Courier New" w:hAnsi="Courier New" w:cs="Courier New"/>
          <w:i/>
          <w:iCs/>
          <w:spacing w:val="-3"/>
          <w:lang w:eastAsia="en-ZW"/>
        </w:rPr>
        <w:t>crossarms</w:t>
      </w:r>
      <w:proofErr w:type="spellEnd"/>
      <w:r w:rsidRPr="00DF19A7">
        <w:rPr>
          <w:rFonts w:ascii="Courier New" w:hAnsi="Courier New" w:cs="Courier New"/>
          <w:i/>
          <w:iCs/>
          <w:spacing w:val="-3"/>
          <w:lang w:eastAsia="en-ZW"/>
        </w:rPr>
        <w:t xml:space="preserve"> is covered by SAZ 120-2009 which is at the Standards Association of Zimbabwe, P.O. Box 2259, Harare.</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Unless otherwise stated, any reference to a specification quoted herein must be interpreted to imply SAZ 120-2009. A copy of this Standard is attached as Appendix 1. This Specification in accordance with Section II, covers specified points to be stated, also additional Authority requirements.</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w:t>
      </w:r>
    </w:p>
    <w:p w:rsidR="00DF19A7" w:rsidRPr="00DF19A7" w:rsidRDefault="00DF19A7" w:rsidP="00DF19A7">
      <w:pPr>
        <w:widowControl w:val="0"/>
        <w:tabs>
          <w:tab w:val="left" w:pos="-720"/>
          <w:tab w:val="left" w:pos="0"/>
          <w:tab w:val="left" w:pos="1170"/>
          <w:tab w:val="left" w:pos="1560"/>
          <w:tab w:val="left" w:pos="2160"/>
        </w:tabs>
        <w:suppressAutoHyphens/>
        <w:autoSpaceDE w:val="0"/>
        <w:autoSpaceDN w:val="0"/>
        <w:adjustRightInd w:val="0"/>
        <w:spacing w:line="240" w:lineRule="atLeast"/>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The Supplier shall state name, place and Estate of growth.</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The Supplier shall state compliance or non-compliance              with SAZ 120-2009.</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2 </w:t>
      </w:r>
      <w:r w:rsidRPr="00DF19A7">
        <w:rPr>
          <w:rFonts w:ascii="Courier New" w:hAnsi="Courier New" w:cs="Courier New"/>
          <w:b/>
          <w:bCs/>
          <w:i/>
          <w:iCs/>
          <w:spacing w:val="-3"/>
          <w:lang w:eastAsia="en-ZW"/>
        </w:rPr>
        <w:tab/>
        <w:t xml:space="preserve">     </w:t>
      </w:r>
      <w:r w:rsidRPr="00DF19A7">
        <w:rPr>
          <w:rFonts w:ascii="Courier New" w:hAnsi="Courier New" w:cs="Courier New"/>
          <w:b/>
          <w:bCs/>
          <w:i/>
          <w:iCs/>
          <w:spacing w:val="-3"/>
          <w:u w:val="single"/>
          <w:lang w:eastAsia="en-ZW"/>
        </w:rPr>
        <w:t>Standards, Units and Language</w:t>
      </w:r>
    </w:p>
    <w:p w:rsidR="00DF19A7" w:rsidRPr="00DF19A7" w:rsidRDefault="00DF19A7" w:rsidP="00DF19A7">
      <w:pPr>
        <w:widowControl w:val="0"/>
        <w:tabs>
          <w:tab w:val="left" w:pos="-720"/>
          <w:tab w:val="left" w:pos="0"/>
          <w:tab w:val="left" w:pos="720"/>
          <w:tab w:val="left" w:pos="1275"/>
          <w:tab w:val="left" w:pos="1417"/>
          <w:tab w:val="left" w:pos="1560"/>
          <w:tab w:val="left" w:pos="2160"/>
        </w:tabs>
        <w:suppressAutoHyphens/>
        <w:autoSpaceDE w:val="0"/>
        <w:autoSpaceDN w:val="0"/>
        <w:adjustRightInd w:val="0"/>
        <w:spacing w:line="240" w:lineRule="atLeast"/>
        <w:ind w:left="720" w:hanging="630"/>
        <w:jc w:val="both"/>
        <w:rPr>
          <w:rFonts w:ascii="Courier New" w:hAnsi="Courier New" w:cs="Courier New"/>
          <w:spacing w:val="-3"/>
          <w:lang w:eastAsia="en-ZW"/>
        </w:rPr>
      </w:pPr>
      <w:r w:rsidRPr="00DF19A7">
        <w:rPr>
          <w:rFonts w:ascii="Courier New" w:hAnsi="Courier New" w:cs="Courier New"/>
          <w:i/>
          <w:iCs/>
          <w:spacing w:val="-3"/>
          <w:lang w:eastAsia="en-ZW"/>
        </w:rPr>
        <w:t xml:space="preserve"> All tenders' correspondence and all description upon          drawing, illustrations or instructions shall be in            unambiguous English Language.  SI units of weights and        measurements shall be used throughout. The poles and          cross- arms shall all be tagged with Certification mark       of the Standards Association of Zimbabwe. The                 specification covers quality requirements for                 Eucalyptus poles grown in Southern </w:t>
      </w:r>
      <w:proofErr w:type="gramStart"/>
      <w:r w:rsidRPr="00DF19A7">
        <w:rPr>
          <w:rFonts w:ascii="Courier New" w:hAnsi="Courier New" w:cs="Courier New"/>
          <w:i/>
          <w:iCs/>
          <w:spacing w:val="-3"/>
          <w:lang w:eastAsia="en-ZW"/>
        </w:rPr>
        <w:t xml:space="preserve">Africa, that are           treated with creosote, a mixture of creosote and waxy         oil, and are intended to be used as upright supports          and cross arms for power distribution lines and              </w:t>
      </w:r>
      <w:proofErr w:type="gramEnd"/>
      <w:r w:rsidRPr="00DF19A7">
        <w:rPr>
          <w:rFonts w:ascii="Courier New" w:hAnsi="Courier New" w:cs="Courier New"/>
          <w:i/>
          <w:iCs/>
          <w:spacing w:val="-3"/>
          <w:lang w:eastAsia="en-ZW"/>
        </w:rPr>
        <w:t xml:space="preserve"> associated equipment.</w:t>
      </w:r>
    </w:p>
    <w:p w:rsidR="00DF19A7" w:rsidRPr="00DF19A7" w:rsidRDefault="00DF19A7" w:rsidP="00DF19A7">
      <w:pPr>
        <w:widowControl w:val="0"/>
        <w:tabs>
          <w:tab w:val="left" w:pos="-720"/>
          <w:tab w:val="left" w:pos="1695"/>
        </w:tabs>
        <w:suppressAutoHyphens/>
        <w:autoSpaceDE w:val="0"/>
        <w:autoSpaceDN w:val="0"/>
        <w:adjustRightInd w:val="0"/>
        <w:spacing w:line="240" w:lineRule="atLeast"/>
        <w:jc w:val="both"/>
        <w:rPr>
          <w:rFonts w:ascii="Courier New" w:hAnsi="Courier New" w:cs="Courier New"/>
          <w:spacing w:val="-3"/>
          <w:lang w:eastAsia="en-ZW"/>
        </w:rPr>
      </w:pPr>
      <w:r w:rsidRPr="00DF19A7">
        <w:rPr>
          <w:rFonts w:ascii="Courier New" w:hAnsi="Courier New" w:cs="Courier New"/>
          <w:spacing w:val="-3"/>
          <w:lang w:eastAsia="en-ZW"/>
        </w:rPr>
        <w:tab/>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r w:rsidRPr="00DF19A7">
        <w:rPr>
          <w:rFonts w:ascii="Courier New" w:hAnsi="Courier New" w:cs="Courier New"/>
          <w:i/>
          <w:iCs/>
          <w:spacing w:val="-3"/>
          <w:lang w:eastAsia="en-ZW"/>
        </w:rPr>
        <w:t>3</w:t>
      </w:r>
      <w:r w:rsidRPr="00DF19A7">
        <w:rPr>
          <w:rFonts w:ascii="Courier New" w:hAnsi="Courier New" w:cs="Courier New"/>
          <w:b/>
          <w:bCs/>
          <w:i/>
          <w:iCs/>
          <w:spacing w:val="-3"/>
          <w:lang w:eastAsia="en-ZW"/>
        </w:rPr>
        <w:tab/>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Strength Group and Species</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a)</w:t>
      </w:r>
      <w:r w:rsidRPr="00DF19A7">
        <w:rPr>
          <w:rFonts w:ascii="Courier New" w:hAnsi="Courier New" w:cs="Courier New"/>
          <w:i/>
          <w:iCs/>
          <w:spacing w:val="-3"/>
          <w:lang w:eastAsia="en-ZW"/>
        </w:rPr>
        <w:tab/>
        <w:t xml:space="preserve">The Eucalyptus species quoted in Table 1 in SAZ 120-2009 are acceptable to the Authority, preferably in strength groups in the order given, but all being subject to prior approval.  </w:t>
      </w:r>
      <w:proofErr w:type="spellStart"/>
      <w:r w:rsidRPr="00DF19A7">
        <w:rPr>
          <w:rFonts w:ascii="Courier New" w:hAnsi="Courier New" w:cs="Courier New"/>
          <w:i/>
          <w:iCs/>
          <w:spacing w:val="-3"/>
          <w:lang w:eastAsia="en-ZW"/>
        </w:rPr>
        <w:t>Crossarm</w:t>
      </w:r>
      <w:proofErr w:type="spellEnd"/>
      <w:r w:rsidRPr="00DF19A7">
        <w:rPr>
          <w:rFonts w:ascii="Courier New" w:hAnsi="Courier New" w:cs="Courier New"/>
          <w:i/>
          <w:iCs/>
          <w:spacing w:val="-3"/>
          <w:lang w:eastAsia="en-ZW"/>
        </w:rPr>
        <w:t xml:space="preserve"> strength however, must be group AA.</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b)</w:t>
      </w:r>
      <w:r w:rsidRPr="00DF19A7">
        <w:rPr>
          <w:rFonts w:ascii="Courier New" w:hAnsi="Courier New" w:cs="Courier New"/>
          <w:i/>
          <w:iCs/>
          <w:spacing w:val="-3"/>
          <w:lang w:eastAsia="en-ZW"/>
        </w:rPr>
        <w:tab/>
        <w:t xml:space="preserve">Tenderers are required to state the species, approximate average age and the area where grown, i.e. the Estate and Section, of the trees from which poles and </w:t>
      </w:r>
      <w:proofErr w:type="spellStart"/>
      <w:r w:rsidRPr="00DF19A7">
        <w:rPr>
          <w:rFonts w:ascii="Courier New" w:hAnsi="Courier New" w:cs="Courier New"/>
          <w:i/>
          <w:iCs/>
          <w:spacing w:val="-3"/>
          <w:lang w:eastAsia="en-ZW"/>
        </w:rPr>
        <w:t>crossarms</w:t>
      </w:r>
      <w:proofErr w:type="spellEnd"/>
      <w:r w:rsidRPr="00DF19A7">
        <w:rPr>
          <w:rFonts w:ascii="Courier New" w:hAnsi="Courier New" w:cs="Courier New"/>
          <w:i/>
          <w:iCs/>
          <w:spacing w:val="-3"/>
          <w:lang w:eastAsia="en-ZW"/>
        </w:rPr>
        <w:t xml:space="preserve"> are to be provided.</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c)</w:t>
      </w:r>
      <w:r w:rsidRPr="00DF19A7">
        <w:rPr>
          <w:rFonts w:ascii="Courier New" w:hAnsi="Courier New" w:cs="Courier New"/>
          <w:i/>
          <w:iCs/>
          <w:spacing w:val="-3"/>
          <w:lang w:eastAsia="en-ZW"/>
        </w:rPr>
        <w:tab/>
        <w:t>The classification of strength groups from Foresters' must be acceptable by the Standards Association of Zimbabwe. In the absence of such approval, or incomplete information as required in sub-paragraph (b) above, poles may be accepted as group B only.</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4</w:t>
      </w:r>
      <w:r w:rsidRPr="00DF19A7">
        <w:rPr>
          <w:rFonts w:ascii="Courier New" w:hAnsi="Courier New" w:cs="Courier New"/>
          <w:b/>
          <w:bCs/>
          <w:i/>
          <w:iCs/>
          <w:spacing w:val="-3"/>
          <w:lang w:eastAsia="en-ZW"/>
        </w:rPr>
        <w:tab/>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Banding</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Poles and </w:t>
      </w:r>
      <w:proofErr w:type="spellStart"/>
      <w:r w:rsidRPr="00DF19A7">
        <w:rPr>
          <w:rFonts w:ascii="Courier New" w:hAnsi="Courier New" w:cs="Courier New"/>
          <w:i/>
          <w:iCs/>
          <w:spacing w:val="-3"/>
          <w:lang w:eastAsia="en-ZW"/>
        </w:rPr>
        <w:t>crossarms</w:t>
      </w:r>
      <w:proofErr w:type="spellEnd"/>
      <w:r w:rsidRPr="00DF19A7">
        <w:rPr>
          <w:rFonts w:ascii="Courier New" w:hAnsi="Courier New" w:cs="Courier New"/>
          <w:i/>
          <w:iCs/>
          <w:spacing w:val="-3"/>
          <w:lang w:eastAsia="en-ZW"/>
        </w:rPr>
        <w:t xml:space="preserve"> must be banded by the use of galvanised steel strapping, secured by galvanised nails, as standard practice.  Particular </w:t>
      </w:r>
      <w:proofErr w:type="spellStart"/>
      <w:r w:rsidRPr="00DF19A7">
        <w:rPr>
          <w:rFonts w:ascii="Courier New" w:hAnsi="Courier New" w:cs="Courier New"/>
          <w:i/>
          <w:iCs/>
          <w:spacing w:val="-3"/>
          <w:lang w:eastAsia="en-ZW"/>
        </w:rPr>
        <w:t>crossarms</w:t>
      </w:r>
      <w:proofErr w:type="spellEnd"/>
      <w:r w:rsidRPr="00DF19A7">
        <w:rPr>
          <w:rFonts w:ascii="Courier New" w:hAnsi="Courier New" w:cs="Courier New"/>
          <w:i/>
          <w:iCs/>
          <w:spacing w:val="-3"/>
          <w:lang w:eastAsia="en-ZW"/>
        </w:rPr>
        <w:t>, however, are purchased which require a firmly crimped steel ferrule. The use of any alternative banding is subject to prior approval.</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Banding shall be in accordance with method in SAZ 120-2009. Banding of poles to be treated with creosote mixtures shall be carried out before impregnation. The coatings of the galvanised wires shall comply with the requirements for galvanizing coating of SAZ 284 or BS 729.</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b/>
          <w:bCs/>
          <w:i/>
          <w:iCs/>
          <w:spacing w:val="-3"/>
          <w:lang w:eastAsia="en-ZW"/>
        </w:rPr>
        <w:t>5</w:t>
      </w:r>
      <w:r w:rsidRPr="00DF19A7">
        <w:rPr>
          <w:rFonts w:ascii="Courier New" w:hAnsi="Courier New" w:cs="Courier New"/>
          <w:b/>
          <w:bCs/>
          <w:i/>
          <w:iCs/>
          <w:spacing w:val="-3"/>
          <w:lang w:eastAsia="en-ZW"/>
        </w:rPr>
        <w:tab/>
      </w:r>
      <w:r w:rsidRPr="00DF19A7">
        <w:rPr>
          <w:rFonts w:ascii="Courier New" w:hAnsi="Courier New" w:cs="Courier New"/>
          <w:b/>
          <w:bCs/>
          <w:i/>
          <w:iCs/>
          <w:spacing w:val="-3"/>
          <w:lang w:eastAsia="en-ZW"/>
        </w:rPr>
        <w:tab/>
      </w:r>
      <w:proofErr w:type="spellStart"/>
      <w:r w:rsidRPr="00DF19A7">
        <w:rPr>
          <w:rFonts w:ascii="Courier New" w:hAnsi="Courier New" w:cs="Courier New"/>
          <w:b/>
          <w:bCs/>
          <w:i/>
          <w:iCs/>
          <w:spacing w:val="-3"/>
          <w:u w:val="single"/>
          <w:lang w:eastAsia="en-ZW"/>
        </w:rPr>
        <w:t>Crossarms</w:t>
      </w:r>
      <w:proofErr w:type="spellEnd"/>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roofErr w:type="spellStart"/>
      <w:r w:rsidRPr="00DF19A7">
        <w:rPr>
          <w:rFonts w:ascii="Courier New" w:hAnsi="Courier New" w:cs="Courier New"/>
          <w:i/>
          <w:iCs/>
          <w:spacing w:val="-3"/>
          <w:lang w:eastAsia="en-ZW"/>
        </w:rPr>
        <w:t>Crossarms</w:t>
      </w:r>
      <w:proofErr w:type="spellEnd"/>
      <w:r w:rsidRPr="00DF19A7">
        <w:rPr>
          <w:rFonts w:ascii="Courier New" w:hAnsi="Courier New" w:cs="Courier New"/>
          <w:i/>
          <w:iCs/>
          <w:spacing w:val="-3"/>
          <w:lang w:eastAsia="en-ZW"/>
        </w:rPr>
        <w:t xml:space="preserve"> shall be supplied with ends cut square, and to length and </w:t>
      </w:r>
      <w:proofErr w:type="spellStart"/>
      <w:r w:rsidRPr="00DF19A7">
        <w:rPr>
          <w:rFonts w:ascii="Courier New" w:hAnsi="Courier New" w:cs="Courier New"/>
          <w:i/>
          <w:iCs/>
          <w:spacing w:val="-3"/>
          <w:lang w:eastAsia="en-ZW"/>
        </w:rPr>
        <w:t>diametres</w:t>
      </w:r>
      <w:proofErr w:type="spellEnd"/>
      <w:r w:rsidRPr="00DF19A7">
        <w:rPr>
          <w:rFonts w:ascii="Courier New" w:hAnsi="Courier New" w:cs="Courier New"/>
          <w:i/>
          <w:iCs/>
          <w:spacing w:val="-3"/>
          <w:lang w:eastAsia="en-ZW"/>
        </w:rPr>
        <w:t xml:space="preserve"> in accordance with stated Tender requirements, and ZESA Drawings where applicable.</w:t>
      </w:r>
    </w:p>
    <w:p w:rsidR="00DF19A7" w:rsidRPr="00DF19A7" w:rsidRDefault="00DF19A7" w:rsidP="00DF19A7">
      <w:pPr>
        <w:widowControl w:val="0"/>
        <w:tabs>
          <w:tab w:val="left" w:pos="-720"/>
          <w:tab w:val="left" w:pos="2025"/>
        </w:tabs>
        <w:suppressAutoHyphens/>
        <w:autoSpaceDE w:val="0"/>
        <w:autoSpaceDN w:val="0"/>
        <w:adjustRightInd w:val="0"/>
        <w:spacing w:line="240" w:lineRule="atLeast"/>
        <w:jc w:val="both"/>
        <w:rPr>
          <w:rFonts w:ascii="Courier New" w:hAnsi="Courier New" w:cs="Courier New"/>
          <w:i/>
          <w:iCs/>
          <w:spacing w:val="-3"/>
          <w:lang w:eastAsia="en-ZW"/>
        </w:rPr>
      </w:pPr>
      <w:r w:rsidRPr="00DF19A7">
        <w:rPr>
          <w:rFonts w:ascii="Courier New" w:hAnsi="Courier New" w:cs="Courier New"/>
          <w:i/>
          <w:iCs/>
          <w:spacing w:val="-3"/>
          <w:lang w:eastAsia="en-ZW"/>
        </w:rPr>
        <w:tab/>
      </w:r>
    </w:p>
    <w:p w:rsidR="00DF19A7" w:rsidRPr="00DF19A7" w:rsidRDefault="00DF19A7" w:rsidP="00DF19A7">
      <w:pPr>
        <w:widowControl w:val="0"/>
        <w:tabs>
          <w:tab w:val="left" w:pos="-720"/>
          <w:tab w:val="left" w:pos="2025"/>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2025"/>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b/>
          <w:bCs/>
          <w:i/>
          <w:iCs/>
          <w:spacing w:val="-3"/>
          <w:lang w:eastAsia="en-ZW"/>
        </w:rPr>
        <w:t>6</w:t>
      </w:r>
      <w:r w:rsidRPr="00DF19A7">
        <w:rPr>
          <w:rFonts w:ascii="Courier New" w:hAnsi="Courier New" w:cs="Courier New"/>
          <w:b/>
          <w:bCs/>
          <w:i/>
          <w:iCs/>
          <w:spacing w:val="-3"/>
          <w:lang w:eastAsia="en-ZW"/>
        </w:rPr>
        <w:tab/>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Labellin</w:t>
      </w:r>
      <w:r w:rsidRPr="00DF19A7">
        <w:rPr>
          <w:rFonts w:ascii="Courier New" w:hAnsi="Courier New" w:cs="Courier New"/>
          <w:i/>
          <w:iCs/>
          <w:spacing w:val="-3"/>
          <w:u w:val="single"/>
          <w:lang w:eastAsia="en-ZW"/>
        </w:rPr>
        <w:t>g</w:t>
      </w:r>
    </w:p>
    <w:p w:rsidR="00DF19A7" w:rsidRPr="00DF19A7" w:rsidRDefault="00DF19A7" w:rsidP="00DF19A7">
      <w:pPr>
        <w:widowControl w:val="0"/>
        <w:tabs>
          <w:tab w:val="left" w:pos="-720"/>
        </w:tabs>
        <w:suppressAutoHyphens/>
        <w:autoSpaceDE w:val="0"/>
        <w:autoSpaceDN w:val="0"/>
        <w:adjustRightInd w:val="0"/>
        <w:spacing w:line="240" w:lineRule="atLeast"/>
        <w:ind w:left="630" w:hanging="540"/>
        <w:jc w:val="both"/>
        <w:rPr>
          <w:rFonts w:ascii="Courier New" w:hAnsi="Courier New" w:cs="Courier New"/>
          <w:i/>
          <w:iCs/>
          <w:spacing w:val="-3"/>
          <w:lang w:eastAsia="en-ZW"/>
        </w:rPr>
      </w:pPr>
      <w:r w:rsidRPr="00DF19A7">
        <w:rPr>
          <w:rFonts w:ascii="Courier New" w:hAnsi="Courier New" w:cs="Courier New"/>
          <w:i/>
          <w:iCs/>
          <w:spacing w:val="-3"/>
          <w:lang w:eastAsia="en-ZW"/>
        </w:rPr>
        <w:tab/>
        <w:t>a)</w:t>
      </w:r>
      <w:r w:rsidRPr="00DF19A7">
        <w:rPr>
          <w:rFonts w:ascii="Courier New" w:hAnsi="Courier New" w:cs="Courier New"/>
          <w:i/>
          <w:iCs/>
          <w:spacing w:val="-3"/>
          <w:lang w:eastAsia="en-ZW"/>
        </w:rPr>
        <w:tab/>
        <w:t>Labelling to be as detailed in the table below                    and, identification tags to denote length and                      diameter, must be firmly fixed to both ends of all                 transmission poles after preservative treatment. The size           of the coloured plastic tags shall approximate to 4 cm in diameter.</w:t>
      </w:r>
    </w:p>
    <w:p w:rsidR="00DF19A7" w:rsidRPr="00DF19A7" w:rsidRDefault="00DF19A7" w:rsidP="00DF19A7">
      <w:pPr>
        <w:widowControl w:val="0"/>
        <w:tabs>
          <w:tab w:val="left" w:pos="-720"/>
        </w:tabs>
        <w:suppressAutoHyphens/>
        <w:autoSpaceDE w:val="0"/>
        <w:autoSpaceDN w:val="0"/>
        <w:adjustRightInd w:val="0"/>
        <w:spacing w:line="240" w:lineRule="atLeast"/>
        <w:ind w:left="630" w:hanging="540"/>
        <w:jc w:val="both"/>
        <w:rPr>
          <w:rFonts w:ascii="Courier New" w:hAnsi="Courier New" w:cs="Courier New"/>
          <w:i/>
          <w:iCs/>
          <w:spacing w:val="-3"/>
          <w:lang w:eastAsia="en-ZW"/>
        </w:rPr>
      </w:pPr>
    </w:p>
    <w:p w:rsidR="00DF19A7" w:rsidRPr="00DF19A7" w:rsidRDefault="00DF19A7" w:rsidP="00DF19A7">
      <w:pPr>
        <w:widowControl w:val="0"/>
        <w:tabs>
          <w:tab w:val="left" w:pos="-720"/>
        </w:tabs>
        <w:suppressAutoHyphens/>
        <w:autoSpaceDE w:val="0"/>
        <w:autoSpaceDN w:val="0"/>
        <w:adjustRightInd w:val="0"/>
        <w:spacing w:line="240" w:lineRule="atLeast"/>
        <w:ind w:left="630" w:hanging="540"/>
        <w:jc w:val="both"/>
        <w:rPr>
          <w:rFonts w:ascii="Courier New" w:hAnsi="Courier New" w:cs="Courier New"/>
          <w:i/>
          <w:iCs/>
          <w:spacing w:val="-3"/>
          <w:lang w:eastAsia="en-ZW"/>
        </w:rPr>
      </w:pPr>
      <w:r w:rsidRPr="00DF19A7">
        <w:rPr>
          <w:rFonts w:ascii="Courier New" w:hAnsi="Courier New" w:cs="Courier New"/>
          <w:i/>
          <w:noProof/>
          <w:spacing w:val="-3"/>
          <w:lang w:val="en-ZW" w:eastAsia="en-ZW"/>
        </w:rPr>
        <w:drawing>
          <wp:inline distT="0" distB="0" distL="0" distR="0" wp14:anchorId="6C949EF8" wp14:editId="1CA37C71">
            <wp:extent cx="5770880" cy="3027680"/>
            <wp:effectExtent l="0" t="0" r="127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0880" cy="3027680"/>
                    </a:xfrm>
                    <a:prstGeom prst="rect">
                      <a:avLst/>
                    </a:prstGeom>
                    <a:noFill/>
                    <a:ln>
                      <a:noFill/>
                    </a:ln>
                  </pic:spPr>
                </pic:pic>
              </a:graphicData>
            </a:graphic>
          </wp:inline>
        </w:drawing>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7 </w:t>
      </w:r>
      <w:r w:rsidRPr="00DF19A7">
        <w:rPr>
          <w:rFonts w:ascii="Courier New" w:hAnsi="Courier New" w:cs="Courier New"/>
          <w:b/>
          <w:bCs/>
          <w:i/>
          <w:iCs/>
          <w:spacing w:val="-3"/>
          <w:lang w:eastAsia="en-ZW"/>
        </w:rPr>
        <w:t xml:space="preserve">     </w:t>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Supplementary Requirements</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7.1</w:t>
      </w:r>
      <w:r w:rsidRPr="00DF19A7">
        <w:rPr>
          <w:rFonts w:ascii="Courier New" w:hAnsi="Courier New" w:cs="Courier New"/>
          <w:i/>
          <w:iCs/>
          <w:spacing w:val="-3"/>
          <w:lang w:eastAsia="en-ZW"/>
        </w:rPr>
        <w:tab/>
      </w:r>
      <w:r w:rsidRPr="00DF19A7">
        <w:rPr>
          <w:rFonts w:ascii="Courier New" w:hAnsi="Courier New" w:cs="Courier New"/>
          <w:i/>
          <w:iCs/>
          <w:spacing w:val="-3"/>
          <w:lang w:eastAsia="en-ZW"/>
        </w:rPr>
        <w:tab/>
      </w:r>
      <w:r w:rsidRPr="00DF19A7">
        <w:rPr>
          <w:rFonts w:ascii="Courier New" w:hAnsi="Courier New" w:cs="Courier New"/>
          <w:i/>
          <w:iCs/>
          <w:spacing w:val="-3"/>
          <w:u w:val="single"/>
          <w:lang w:eastAsia="en-ZW"/>
        </w:rPr>
        <w:t>Preparation of Timber</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a)</w:t>
      </w:r>
      <w:r w:rsidRPr="00DF19A7">
        <w:rPr>
          <w:rFonts w:ascii="Courier New" w:hAnsi="Courier New" w:cs="Courier New"/>
          <w:i/>
          <w:iCs/>
          <w:spacing w:val="-3"/>
          <w:lang w:eastAsia="en-ZW"/>
        </w:rPr>
        <w:tab/>
        <w:t>Trees shall be barked immediately after felling. Bark is to be removed completely leaving no strands of inner bark on the stem.</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b)</w:t>
      </w:r>
      <w:r w:rsidRPr="00DF19A7">
        <w:rPr>
          <w:rFonts w:ascii="Courier New" w:hAnsi="Courier New" w:cs="Courier New"/>
          <w:i/>
          <w:iCs/>
          <w:spacing w:val="-3"/>
          <w:lang w:eastAsia="en-ZW"/>
        </w:rPr>
        <w:tab/>
        <w:t xml:space="preserve">Felled trees are not to be cross-cut, but the crown and upper part of the stem shall be removed provided the upper part of the stem removed does not exceed 100mm in diameter.  All excessive </w:t>
      </w:r>
      <w:proofErr w:type="spellStart"/>
      <w:r w:rsidRPr="00DF19A7">
        <w:rPr>
          <w:rFonts w:ascii="Courier New" w:hAnsi="Courier New" w:cs="Courier New"/>
          <w:i/>
          <w:iCs/>
          <w:spacing w:val="-3"/>
          <w:lang w:eastAsia="en-ZW"/>
        </w:rPr>
        <w:t>protruberances</w:t>
      </w:r>
      <w:proofErr w:type="spellEnd"/>
      <w:r w:rsidRPr="00DF19A7">
        <w:rPr>
          <w:rFonts w:ascii="Courier New" w:hAnsi="Courier New" w:cs="Courier New"/>
          <w:i/>
          <w:iCs/>
          <w:spacing w:val="-3"/>
          <w:lang w:eastAsia="en-ZW"/>
        </w:rPr>
        <w:t xml:space="preserve"> shall be removed immediately with a clean cut, flush with the stem.</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c)</w:t>
      </w:r>
      <w:r w:rsidRPr="00DF19A7">
        <w:rPr>
          <w:rFonts w:ascii="Courier New" w:hAnsi="Courier New" w:cs="Courier New"/>
          <w:i/>
          <w:iCs/>
          <w:spacing w:val="-3"/>
          <w:lang w:eastAsia="en-ZW"/>
        </w:rPr>
        <w:tab/>
        <w:t xml:space="preserve">Incisions made by axes, barking and other cutting tools </w:t>
      </w:r>
      <w:proofErr w:type="gramStart"/>
      <w:r w:rsidRPr="00DF19A7">
        <w:rPr>
          <w:rFonts w:ascii="Courier New" w:hAnsi="Courier New" w:cs="Courier New"/>
          <w:i/>
          <w:iCs/>
          <w:spacing w:val="-3"/>
          <w:lang w:eastAsia="en-ZW"/>
        </w:rPr>
        <w:t>cause</w:t>
      </w:r>
      <w:proofErr w:type="gramEnd"/>
      <w:r w:rsidRPr="00DF19A7">
        <w:rPr>
          <w:rFonts w:ascii="Courier New" w:hAnsi="Courier New" w:cs="Courier New"/>
          <w:i/>
          <w:iCs/>
          <w:spacing w:val="-3"/>
          <w:lang w:eastAsia="en-ZW"/>
        </w:rPr>
        <w:t xml:space="preserve"> affected outer layers to rupture and peel off in service, therefore poles damaged in this manner will be rejected.</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d)</w:t>
      </w:r>
      <w:r w:rsidRPr="00DF19A7">
        <w:rPr>
          <w:rFonts w:ascii="Courier New" w:hAnsi="Courier New" w:cs="Courier New"/>
          <w:i/>
          <w:iCs/>
          <w:spacing w:val="-3"/>
          <w:lang w:eastAsia="en-ZW"/>
        </w:rPr>
        <w:tab/>
        <w:t>Poles with occluded bark within 2 metres of the butt and at other points where it is likely to impair impregnation, will be rejected.</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7.2</w:t>
      </w:r>
      <w:r w:rsidRPr="00DF19A7">
        <w:rPr>
          <w:rFonts w:ascii="Courier New" w:hAnsi="Courier New" w:cs="Courier New"/>
          <w:b/>
          <w:bCs/>
          <w:i/>
          <w:iCs/>
          <w:spacing w:val="-3"/>
          <w:lang w:eastAsia="en-ZW"/>
        </w:rPr>
        <w:tab/>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Seasoning</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a)</w:t>
      </w:r>
      <w:r w:rsidRPr="00DF19A7">
        <w:rPr>
          <w:rFonts w:ascii="Courier New" w:hAnsi="Courier New" w:cs="Courier New"/>
          <w:i/>
          <w:iCs/>
          <w:spacing w:val="-3"/>
          <w:lang w:eastAsia="en-ZW"/>
        </w:rPr>
        <w:tab/>
        <w:t>Felled trees shall be left lying in the plantations under shade in such a manner that each tree is lying free and adequately supported clear of the ground to avoid sweep.</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w:t>
      </w:r>
      <w:r w:rsidRPr="00DF19A7">
        <w:rPr>
          <w:rFonts w:ascii="Courier New" w:hAnsi="Courier New" w:cs="Courier New"/>
          <w:i/>
          <w:iCs/>
          <w:spacing w:val="-3"/>
          <w:lang w:eastAsia="en-ZW"/>
        </w:rPr>
        <w:tab/>
        <w:t>b)</w:t>
      </w:r>
      <w:r w:rsidRPr="00DF19A7">
        <w:rPr>
          <w:rFonts w:ascii="Courier New" w:hAnsi="Courier New" w:cs="Courier New"/>
          <w:i/>
          <w:iCs/>
          <w:spacing w:val="-3"/>
          <w:lang w:eastAsia="en-ZW"/>
        </w:rPr>
        <w:tab/>
        <w:t>Where it is desired to remove felled trees from the plantation to elsewhere, they must be open stacked in shade. This shade must be open to free air movement.</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c)</w:t>
      </w:r>
      <w:r w:rsidRPr="00DF19A7">
        <w:rPr>
          <w:rFonts w:ascii="Courier New" w:hAnsi="Courier New" w:cs="Courier New"/>
          <w:i/>
          <w:iCs/>
          <w:spacing w:val="-3"/>
          <w:lang w:eastAsia="en-ZW"/>
        </w:rPr>
        <w:tab/>
        <w:t>Felled trees shall be left lying or stacked for at least five months before cutting to length, unless an alternative method has been specifically approved by the Authority.</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8 </w:t>
      </w:r>
      <w:r w:rsidRPr="00DF19A7">
        <w:rPr>
          <w:rFonts w:ascii="Courier New" w:hAnsi="Courier New" w:cs="Courier New"/>
          <w:i/>
          <w:iCs/>
          <w:spacing w:val="-3"/>
          <w:lang w:eastAsia="en-ZW"/>
        </w:rPr>
        <w:tab/>
        <w:t xml:space="preserve">     </w:t>
      </w:r>
      <w:r w:rsidRPr="00DF19A7">
        <w:rPr>
          <w:rFonts w:ascii="Courier New" w:hAnsi="Courier New" w:cs="Courier New"/>
          <w:b/>
          <w:bCs/>
          <w:i/>
          <w:iCs/>
          <w:spacing w:val="-3"/>
          <w:u w:val="single"/>
          <w:lang w:eastAsia="en-ZW"/>
        </w:rPr>
        <w:t>Preservative Treatment</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r w:rsidRPr="00DF19A7">
        <w:rPr>
          <w:rFonts w:ascii="Courier New" w:hAnsi="Courier New" w:cs="Courier New"/>
          <w:i/>
          <w:iCs/>
          <w:spacing w:val="-3"/>
          <w:lang w:eastAsia="en-ZW"/>
        </w:rPr>
        <w:t>8.1       General</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r w:rsidRPr="00DF19A7">
        <w:rPr>
          <w:rFonts w:ascii="Courier New" w:hAnsi="Courier New" w:cs="Courier New"/>
          <w:i/>
          <w:iCs/>
          <w:spacing w:val="-3"/>
          <w:lang w:eastAsia="en-ZW"/>
        </w:rPr>
        <w:tab/>
      </w:r>
      <w:r w:rsidRPr="00DF19A7">
        <w:rPr>
          <w:rFonts w:ascii="Courier New" w:hAnsi="Courier New" w:cs="Courier New"/>
          <w:i/>
          <w:iCs/>
          <w:spacing w:val="-3"/>
          <w:lang w:eastAsia="en-ZW"/>
        </w:rPr>
        <w:tab/>
        <w:t>Immediately prior to treatment the moisture content                shall not be more than 25% based on the oven-dry method            described in SAZ 120-2009</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r w:rsidRPr="00DF19A7">
        <w:rPr>
          <w:rFonts w:ascii="Courier New" w:hAnsi="Courier New" w:cs="Courier New"/>
          <w:i/>
          <w:iCs/>
          <w:spacing w:val="-3"/>
          <w:lang w:eastAsia="en-ZW"/>
        </w:rPr>
        <w:t>8.2</w:t>
      </w:r>
      <w:r w:rsidRPr="00DF19A7">
        <w:rPr>
          <w:rFonts w:ascii="Courier New" w:hAnsi="Courier New" w:cs="Courier New"/>
          <w:b/>
          <w:bCs/>
          <w:i/>
          <w:iCs/>
          <w:spacing w:val="-3"/>
          <w:lang w:eastAsia="en-ZW"/>
        </w:rPr>
        <w:tab/>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Preservative</w:t>
      </w:r>
      <w:r w:rsidRPr="00DF19A7">
        <w:rPr>
          <w:rFonts w:ascii="Courier New" w:hAnsi="Courier New" w:cs="Courier New"/>
          <w:i/>
          <w:iCs/>
          <w:spacing w:val="-3"/>
          <w:u w:val="single"/>
          <w:lang w:eastAsia="en-ZW"/>
        </w:rPr>
        <w:t xml:space="preserve"> </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a)</w:t>
      </w:r>
      <w:r w:rsidRPr="00DF19A7">
        <w:rPr>
          <w:rFonts w:ascii="Courier New" w:hAnsi="Courier New" w:cs="Courier New"/>
          <w:i/>
          <w:iCs/>
          <w:spacing w:val="-3"/>
          <w:lang w:eastAsia="en-ZW"/>
        </w:rPr>
        <w:tab/>
        <w:t>High temperature Creosote, preferably to the American Wood Preserver's Association Specification shall be used.  This shall be mixed with 20% diesel fuel oil.</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b)</w:t>
      </w:r>
      <w:r w:rsidRPr="00DF19A7">
        <w:rPr>
          <w:rFonts w:ascii="Courier New" w:hAnsi="Courier New" w:cs="Courier New"/>
          <w:i/>
          <w:iCs/>
          <w:spacing w:val="-3"/>
          <w:lang w:eastAsia="en-ZW"/>
        </w:rPr>
        <w:tab/>
        <w:t>Other types of Creosote may be considered and only to be used after approval by the Authority.</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c)</w:t>
      </w:r>
      <w:r w:rsidRPr="00DF19A7">
        <w:rPr>
          <w:rFonts w:ascii="Courier New" w:hAnsi="Courier New" w:cs="Courier New"/>
          <w:i/>
          <w:iCs/>
          <w:spacing w:val="-3"/>
          <w:lang w:eastAsia="en-ZW"/>
        </w:rPr>
        <w:tab/>
        <w:t>When called for, samples of Creosote and diesel Fuel Oil to be used in the preservative process shall be submitted to the Authority for purposes of analysis.</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r w:rsidRPr="00DF19A7">
        <w:rPr>
          <w:rFonts w:ascii="Courier New" w:hAnsi="Courier New" w:cs="Courier New"/>
          <w:i/>
          <w:iCs/>
          <w:spacing w:val="-3"/>
          <w:lang w:eastAsia="en-ZW"/>
        </w:rPr>
        <w:t>8.3</w:t>
      </w:r>
      <w:r w:rsidRPr="00DF19A7">
        <w:rPr>
          <w:rFonts w:ascii="Courier New" w:hAnsi="Courier New" w:cs="Courier New"/>
          <w:b/>
          <w:bCs/>
          <w:i/>
          <w:iCs/>
          <w:spacing w:val="-3"/>
          <w:lang w:eastAsia="en-ZW"/>
        </w:rPr>
        <w:tab/>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Process</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a)</w:t>
      </w:r>
      <w:r w:rsidRPr="00DF19A7">
        <w:rPr>
          <w:rFonts w:ascii="Courier New" w:hAnsi="Courier New" w:cs="Courier New"/>
          <w:i/>
          <w:iCs/>
          <w:spacing w:val="-3"/>
          <w:lang w:eastAsia="en-ZW"/>
        </w:rPr>
        <w:tab/>
        <w:t xml:space="preserve">Impregnation shall be carried out by either the full cell pressure process or hot/cold open tank process. </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b)</w:t>
      </w:r>
      <w:r w:rsidRPr="00DF19A7">
        <w:rPr>
          <w:rFonts w:ascii="Courier New" w:hAnsi="Courier New" w:cs="Courier New"/>
          <w:i/>
          <w:iCs/>
          <w:spacing w:val="-3"/>
          <w:lang w:eastAsia="en-ZW"/>
        </w:rPr>
        <w:tab/>
        <w:t>When the pressure tank process is used, it shall be the Authority's approval and details of the proposed process shall be submitted to the Authority as early as possible before commencing treatment.</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c)</w:t>
      </w:r>
      <w:r w:rsidRPr="00DF19A7">
        <w:rPr>
          <w:rFonts w:ascii="Courier New" w:hAnsi="Courier New" w:cs="Courier New"/>
          <w:i/>
          <w:iCs/>
          <w:spacing w:val="-3"/>
          <w:lang w:eastAsia="en-ZW"/>
        </w:rPr>
        <w:tab/>
        <w:t xml:space="preserve">When the open tank process is used, the poles or </w:t>
      </w:r>
      <w:proofErr w:type="spellStart"/>
      <w:r w:rsidRPr="00DF19A7">
        <w:rPr>
          <w:rFonts w:ascii="Courier New" w:hAnsi="Courier New" w:cs="Courier New"/>
          <w:i/>
          <w:iCs/>
          <w:spacing w:val="-3"/>
          <w:lang w:eastAsia="en-ZW"/>
        </w:rPr>
        <w:t>crossarms</w:t>
      </w:r>
      <w:proofErr w:type="spellEnd"/>
      <w:r w:rsidRPr="00DF19A7">
        <w:rPr>
          <w:rFonts w:ascii="Courier New" w:hAnsi="Courier New" w:cs="Courier New"/>
          <w:i/>
          <w:iCs/>
          <w:spacing w:val="-3"/>
          <w:lang w:eastAsia="en-ZW"/>
        </w:rPr>
        <w:t xml:space="preserve"> shall be completely immersed in a tank containing the preservative mixture to clause 8.2 (a) above. </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8.4   </w:t>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 xml:space="preserve">Type </w:t>
      </w:r>
      <w:proofErr w:type="gramStart"/>
      <w:r w:rsidRPr="00DF19A7">
        <w:rPr>
          <w:rFonts w:ascii="Courier New" w:hAnsi="Courier New" w:cs="Courier New"/>
          <w:b/>
          <w:bCs/>
          <w:i/>
          <w:iCs/>
          <w:spacing w:val="-3"/>
          <w:u w:val="single"/>
          <w:lang w:eastAsia="en-ZW"/>
        </w:rPr>
        <w:t>Of</w:t>
      </w:r>
      <w:proofErr w:type="gramEnd"/>
      <w:r w:rsidRPr="00DF19A7">
        <w:rPr>
          <w:rFonts w:ascii="Courier New" w:hAnsi="Courier New" w:cs="Courier New"/>
          <w:b/>
          <w:bCs/>
          <w:i/>
          <w:iCs/>
          <w:spacing w:val="-3"/>
          <w:u w:val="single"/>
          <w:lang w:eastAsia="en-ZW"/>
        </w:rPr>
        <w:t xml:space="preserve"> Preservative Required</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w:t>
      </w:r>
      <w:r w:rsidRPr="00DF19A7">
        <w:rPr>
          <w:rFonts w:ascii="Courier New" w:hAnsi="Courier New" w:cs="Courier New"/>
          <w:i/>
          <w:iCs/>
          <w:spacing w:val="-3"/>
          <w:lang w:eastAsia="en-ZW"/>
        </w:rPr>
        <w:tab/>
        <w:t>The type of preservative required shall be one of the   following types:-</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a) </w:t>
      </w:r>
      <w:r w:rsidRPr="00DF19A7">
        <w:rPr>
          <w:rFonts w:ascii="Courier New" w:hAnsi="Courier New" w:cs="Courier New"/>
          <w:i/>
          <w:iCs/>
          <w:spacing w:val="-3"/>
          <w:lang w:eastAsia="en-ZW"/>
        </w:rPr>
        <w:tab/>
        <w:t xml:space="preserve">Creosote that complies with SABS 539 or a wood preserving mixture that complies with the requirements of SABS 1290 or </w:t>
      </w:r>
    </w:p>
    <w:p w:rsidR="00DF19A7" w:rsidRPr="00DF19A7" w:rsidRDefault="00DF19A7" w:rsidP="00DF19A7">
      <w:pPr>
        <w:widowControl w:val="0"/>
        <w:tabs>
          <w:tab w:val="left" w:pos="-720"/>
        </w:tabs>
        <w:suppressAutoHyphens/>
        <w:autoSpaceDE w:val="0"/>
        <w:autoSpaceDN w:val="0"/>
        <w:adjustRightInd w:val="0"/>
        <w:spacing w:line="240" w:lineRule="atLeast"/>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      b)  Creosote that complies with SAZ 120-2009.</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s>
        <w:suppressAutoHyphens/>
        <w:autoSpaceDE w:val="0"/>
        <w:autoSpaceDN w:val="0"/>
        <w:adjustRightInd w:val="0"/>
        <w:spacing w:line="240" w:lineRule="atLeast"/>
        <w:ind w:left="810" w:hanging="810"/>
        <w:jc w:val="both"/>
        <w:rPr>
          <w:rFonts w:ascii="Courier New" w:hAnsi="Courier New" w:cs="Courier New"/>
          <w:i/>
          <w:iCs/>
          <w:spacing w:val="-3"/>
          <w:lang w:eastAsia="en-ZW"/>
        </w:rPr>
      </w:pPr>
      <w:r w:rsidRPr="00DF19A7">
        <w:rPr>
          <w:rFonts w:ascii="Courier New" w:hAnsi="Courier New" w:cs="Courier New"/>
          <w:i/>
          <w:iCs/>
          <w:spacing w:val="-3"/>
          <w:lang w:eastAsia="en-ZW"/>
        </w:rPr>
        <w:t>8.5</w:t>
      </w:r>
      <w:r w:rsidRPr="00DF19A7">
        <w:rPr>
          <w:rFonts w:ascii="Courier New" w:hAnsi="Courier New" w:cs="Courier New"/>
          <w:b/>
          <w:bCs/>
          <w:i/>
          <w:iCs/>
          <w:spacing w:val="-3"/>
          <w:lang w:eastAsia="en-ZW"/>
        </w:rPr>
        <w:tab/>
      </w:r>
      <w:r w:rsidRPr="00DF19A7">
        <w:rPr>
          <w:rFonts w:ascii="Courier New" w:hAnsi="Courier New" w:cs="Courier New"/>
          <w:b/>
          <w:bCs/>
          <w:i/>
          <w:iCs/>
          <w:spacing w:val="-3"/>
          <w:lang w:eastAsia="en-ZW"/>
        </w:rPr>
        <w:tab/>
      </w:r>
      <w:r w:rsidRPr="00DF19A7">
        <w:rPr>
          <w:rFonts w:ascii="Courier New" w:hAnsi="Courier New" w:cs="Courier New"/>
          <w:b/>
          <w:bCs/>
          <w:i/>
          <w:iCs/>
          <w:spacing w:val="-3"/>
          <w:u w:val="single"/>
          <w:lang w:eastAsia="en-ZW"/>
        </w:rPr>
        <w:t xml:space="preserve">Inspection Report </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 xml:space="preserve">Treatment charge sheets including sample tests must be submitted for each batch of poles or </w:t>
      </w:r>
      <w:proofErr w:type="spellStart"/>
      <w:r w:rsidRPr="00DF19A7">
        <w:rPr>
          <w:rFonts w:ascii="Courier New" w:hAnsi="Courier New" w:cs="Courier New"/>
          <w:i/>
          <w:iCs/>
          <w:spacing w:val="-3"/>
          <w:lang w:eastAsia="en-ZW"/>
        </w:rPr>
        <w:t>crossarms</w:t>
      </w:r>
      <w:proofErr w:type="spellEnd"/>
      <w:r w:rsidRPr="00DF19A7">
        <w:rPr>
          <w:rFonts w:ascii="Courier New" w:hAnsi="Courier New" w:cs="Courier New"/>
          <w:i/>
          <w:iCs/>
          <w:spacing w:val="-3"/>
          <w:lang w:eastAsia="en-ZW"/>
        </w:rPr>
        <w:t xml:space="preserve"> including a certificate from SAZ certifying conformance of the batch to the quoted standards.</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b/>
          <w:i/>
          <w:iCs/>
          <w:spacing w:val="-3"/>
          <w:u w:val="single"/>
          <w:lang w:eastAsia="en-ZW"/>
        </w:rPr>
      </w:pPr>
      <w:r w:rsidRPr="00DF19A7">
        <w:rPr>
          <w:rFonts w:ascii="Courier New" w:hAnsi="Courier New" w:cs="Courier New"/>
          <w:i/>
          <w:iCs/>
          <w:spacing w:val="-3"/>
          <w:lang w:eastAsia="en-ZW"/>
        </w:rPr>
        <w:t xml:space="preserve">8.6      </w:t>
      </w:r>
      <w:r w:rsidRPr="00DF19A7">
        <w:rPr>
          <w:rFonts w:ascii="Courier New" w:hAnsi="Courier New" w:cs="Courier New"/>
          <w:b/>
          <w:i/>
          <w:iCs/>
          <w:spacing w:val="-3"/>
          <w:u w:val="single"/>
          <w:lang w:eastAsia="en-ZW"/>
        </w:rPr>
        <w:t>Pole production capacity</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hanging="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r w:rsidRPr="00DF19A7">
        <w:rPr>
          <w:rFonts w:ascii="Courier New" w:hAnsi="Courier New" w:cs="Courier New"/>
          <w:i/>
          <w:iCs/>
          <w:spacing w:val="-3"/>
          <w:lang w:eastAsia="en-ZW"/>
        </w:rPr>
        <w:t>Tenderers shall state pole production capability for each size of pole tendered for. ZETDC will invoke appropriate penalty charges for poor delivery as per ZESA General Conditions of Contract, 1987</w:t>
      </w: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widowControl w:val="0"/>
        <w:tabs>
          <w:tab w:val="left" w:pos="-720"/>
          <w:tab w:val="left" w:pos="0"/>
        </w:tabs>
        <w:suppressAutoHyphens/>
        <w:autoSpaceDE w:val="0"/>
        <w:autoSpaceDN w:val="0"/>
        <w:adjustRightInd w:val="0"/>
        <w:spacing w:line="240" w:lineRule="atLeast"/>
        <w:ind w:left="720"/>
        <w:jc w:val="both"/>
        <w:rPr>
          <w:rFonts w:ascii="Courier New" w:hAnsi="Courier New" w:cs="Courier New"/>
          <w:i/>
          <w:iCs/>
          <w:spacing w:val="-3"/>
          <w:lang w:eastAsia="en-ZW"/>
        </w:rPr>
      </w:pPr>
    </w:p>
    <w:p w:rsidR="00DF19A7" w:rsidRPr="00DF19A7" w:rsidRDefault="00DF19A7" w:rsidP="00DF19A7">
      <w:pPr>
        <w:spacing w:after="160" w:line="256" w:lineRule="auto"/>
        <w:rPr>
          <w:rFonts w:ascii="Calibri" w:eastAsia="Calibri" w:hAnsi="Calibri"/>
          <w:sz w:val="22"/>
          <w:szCs w:val="22"/>
          <w:lang w:val="en-US"/>
        </w:rPr>
      </w:pPr>
    </w:p>
    <w:p w:rsidR="00DF19A7" w:rsidRPr="00DF19A7" w:rsidRDefault="00DF19A7" w:rsidP="00DF19A7">
      <w:pPr>
        <w:spacing w:after="160" w:line="256" w:lineRule="auto"/>
        <w:rPr>
          <w:rFonts w:ascii="Calibri" w:eastAsia="Calibri" w:hAnsi="Calibri"/>
          <w:sz w:val="22"/>
          <w:szCs w:val="22"/>
          <w:lang w:val="en-US"/>
        </w:rPr>
      </w:pPr>
    </w:p>
    <w:p w:rsidR="00DF19A7" w:rsidRDefault="00DF19A7" w:rsidP="00614DA4">
      <w:pPr>
        <w:tabs>
          <w:tab w:val="left" w:pos="1440"/>
        </w:tabs>
      </w:pPr>
    </w:p>
    <w:p w:rsidR="00DF19A7" w:rsidRPr="00614DA4" w:rsidRDefault="00DF19A7" w:rsidP="00614DA4">
      <w:pPr>
        <w:tabs>
          <w:tab w:val="left" w:pos="1440"/>
        </w:tabs>
      </w:pPr>
    </w:p>
    <w:sectPr w:rsidR="00DF19A7" w:rsidRPr="00614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A4"/>
    <w:rsid w:val="00190D60"/>
    <w:rsid w:val="004B4A84"/>
    <w:rsid w:val="00614DA4"/>
    <w:rsid w:val="006974A4"/>
    <w:rsid w:val="00746B55"/>
    <w:rsid w:val="00911812"/>
    <w:rsid w:val="00B70119"/>
    <w:rsid w:val="00BB01BA"/>
    <w:rsid w:val="00DF19A7"/>
    <w:rsid w:val="00E203C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ED30A-3F0A-4CFB-AA85-1EE96FC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DA4"/>
    <w:rPr>
      <w:color w:val="0000FF"/>
      <w:u w:val="single"/>
    </w:rPr>
  </w:style>
  <w:style w:type="paragraph" w:styleId="BodyText">
    <w:name w:val="Body Text"/>
    <w:basedOn w:val="Normal"/>
    <w:link w:val="BodyTextChar"/>
    <w:semiHidden/>
    <w:unhideWhenUsed/>
    <w:rsid w:val="00614DA4"/>
    <w:pPr>
      <w:ind w:right="-90"/>
      <w:jc w:val="center"/>
    </w:pPr>
    <w:rPr>
      <w:rFonts w:ascii="Monotype Corsiva" w:hAnsi="Monotype Corsiva"/>
      <w:b/>
      <w:color w:val="0000FF"/>
      <w:sz w:val="48"/>
      <w:szCs w:val="20"/>
      <w:lang w:val="en-US"/>
    </w:rPr>
  </w:style>
  <w:style w:type="character" w:customStyle="1" w:styleId="BodyTextChar">
    <w:name w:val="Body Text Char"/>
    <w:basedOn w:val="DefaultParagraphFont"/>
    <w:link w:val="BodyText"/>
    <w:semiHidden/>
    <w:rsid w:val="00614DA4"/>
    <w:rPr>
      <w:rFonts w:ascii="Monotype Corsiva" w:eastAsia="Times New Roman" w:hAnsi="Monotype Corsiva" w:cs="Times New Roman"/>
      <w:b/>
      <w:color w:val="0000FF"/>
      <w:sz w:val="48"/>
      <w:szCs w:val="20"/>
      <w:lang w:val="en-US"/>
    </w:rPr>
  </w:style>
  <w:style w:type="paragraph" w:styleId="ListParagraph">
    <w:name w:val="List Paragraph"/>
    <w:basedOn w:val="Normal"/>
    <w:uiPriority w:val="34"/>
    <w:qFormat/>
    <w:rsid w:val="00614DA4"/>
    <w:pPr>
      <w:ind w:left="720"/>
      <w:contextualSpacing/>
    </w:pPr>
  </w:style>
  <w:style w:type="paragraph" w:styleId="BalloonText">
    <w:name w:val="Balloon Text"/>
    <w:basedOn w:val="Normal"/>
    <w:link w:val="BalloonTextChar"/>
    <w:uiPriority w:val="99"/>
    <w:semiHidden/>
    <w:unhideWhenUsed/>
    <w:rsid w:val="00E20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C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nani@zetdc.co.zw" TargetMode="External"/><Relationship Id="rId3" Type="http://schemas.openxmlformats.org/officeDocument/2006/relationships/settings" Target="settings.xml"/><Relationship Id="rId7" Type="http://schemas.openxmlformats.org/officeDocument/2006/relationships/hyperlink" Target="mailto:lhokoma@zetdc.co.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okoma@zetdc.co.zw,bsanani@zetdc.co.z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Sanani</dc:creator>
  <cp:keywords/>
  <dc:description/>
  <cp:lastModifiedBy>Billy Sanani</cp:lastModifiedBy>
  <cp:revision>2</cp:revision>
  <cp:lastPrinted>2022-03-22T11:10:00Z</cp:lastPrinted>
  <dcterms:created xsi:type="dcterms:W3CDTF">2022-03-22T11:19:00Z</dcterms:created>
  <dcterms:modified xsi:type="dcterms:W3CDTF">2022-03-22T11:19:00Z</dcterms:modified>
</cp:coreProperties>
</file>